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94" w:rsidRDefault="006E482A">
      <w:pPr>
        <w:pStyle w:val="Textbody"/>
        <w:spacing w:after="75" w:line="285" w:lineRule="atLeast"/>
        <w:jc w:val="both"/>
      </w:pPr>
      <w:r>
        <w:rPr>
          <w:rFonts w:ascii="arial, sans-serif" w:hAnsi="arial, sans-serif"/>
          <w:b/>
          <w:color w:val="333333"/>
          <w:sz w:val="32"/>
          <w:szCs w:val="32"/>
          <w:lang w:val="cs-CZ"/>
        </w:rPr>
        <w:t>Deklarace z Prahy</w:t>
      </w:r>
    </w:p>
    <w:p w:rsidR="00EF6894" w:rsidRDefault="006E482A">
      <w:pPr>
        <w:pStyle w:val="Textbody"/>
        <w:spacing w:after="75" w:line="285" w:lineRule="atLeast"/>
        <w:jc w:val="both"/>
      </w:pPr>
      <w:r>
        <w:rPr>
          <w:rFonts w:cs="Times New Roman"/>
          <w:color w:val="333333"/>
          <w:sz w:val="30"/>
          <w:szCs w:val="30"/>
          <w:lang w:val="cs-CZ"/>
        </w:rPr>
        <w:t xml:space="preserve">Ve dnech 21. a 23 září 2014 jsme se setkali v Praze, abychom se pod patronátem </w:t>
      </w:r>
      <w:r>
        <w:rPr>
          <w:rFonts w:cs="Times New Roman"/>
          <w:i/>
          <w:color w:val="333333"/>
          <w:sz w:val="30"/>
          <w:szCs w:val="30"/>
          <w:lang w:val="cs-CZ"/>
        </w:rPr>
        <w:t>sv. Růženy z Limy</w:t>
      </w:r>
      <w:r>
        <w:rPr>
          <w:rFonts w:cs="Times New Roman"/>
          <w:color w:val="333333"/>
          <w:sz w:val="30"/>
          <w:szCs w:val="30"/>
          <w:lang w:val="cs-CZ"/>
        </w:rPr>
        <w:t xml:space="preserve"> podíleli na semináři „</w:t>
      </w:r>
      <w:r>
        <w:rPr>
          <w:rFonts w:cs="Times New Roman"/>
          <w:i/>
          <w:color w:val="333333"/>
          <w:sz w:val="30"/>
          <w:szCs w:val="30"/>
          <w:lang w:val="cs-CZ"/>
        </w:rPr>
        <w:t>Vztahy a výzvy mezi Latinskou Amerikou a Evropou</w:t>
      </w:r>
      <w:r>
        <w:rPr>
          <w:rFonts w:cs="Times New Roman"/>
          <w:color w:val="333333"/>
          <w:sz w:val="30"/>
          <w:szCs w:val="30"/>
          <w:lang w:val="cs-CZ"/>
        </w:rPr>
        <w:t xml:space="preserve">“. 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</w:pPr>
      <w:r>
        <w:rPr>
          <w:rFonts w:cs="Times New Roman"/>
          <w:color w:val="333333"/>
          <w:sz w:val="30"/>
          <w:szCs w:val="30"/>
          <w:lang w:val="cs-CZ"/>
        </w:rPr>
        <w:t xml:space="preserve">My zástupci Institutů křesťansko-sociálních studií a experti </w:t>
      </w:r>
      <w:r>
        <w:rPr>
          <w:rFonts w:cs="Times New Roman"/>
          <w:sz w:val="30"/>
          <w:szCs w:val="30"/>
          <w:lang w:val="cs-CZ"/>
        </w:rPr>
        <w:t xml:space="preserve">– </w:t>
      </w:r>
      <w:r>
        <w:rPr>
          <w:rFonts w:cs="Times New Roman"/>
          <w:color w:val="333333"/>
          <w:sz w:val="30"/>
          <w:szCs w:val="30"/>
          <w:lang w:val="cs-CZ"/>
        </w:rPr>
        <w:t xml:space="preserve">z akademické sféry, politiky a církve, která nás doprovodila </w:t>
      </w:r>
      <w:r>
        <w:rPr>
          <w:rFonts w:cs="Times New Roman"/>
          <w:sz w:val="30"/>
          <w:szCs w:val="30"/>
          <w:lang w:val="cs-CZ"/>
        </w:rPr>
        <w:t>–</w:t>
      </w:r>
      <w:r>
        <w:rPr>
          <w:rFonts w:cs="Times New Roman"/>
          <w:color w:val="333333"/>
          <w:sz w:val="30"/>
          <w:szCs w:val="30"/>
          <w:lang w:val="cs-CZ"/>
        </w:rPr>
        <w:t xml:space="preserve"> jsme se shodli, že učiníme tuto </w:t>
      </w:r>
      <w:r>
        <w:rPr>
          <w:rFonts w:cs="Times New Roman"/>
          <w:i/>
          <w:color w:val="333333"/>
          <w:sz w:val="30"/>
          <w:szCs w:val="30"/>
          <w:lang w:val="cs-CZ"/>
        </w:rPr>
        <w:t>Pražskou deklaraci</w:t>
      </w:r>
      <w:r>
        <w:rPr>
          <w:rFonts w:cs="Times New Roman"/>
          <w:color w:val="333333"/>
          <w:sz w:val="30"/>
          <w:szCs w:val="30"/>
          <w:lang w:val="cs-CZ"/>
        </w:rPr>
        <w:t>, určenou všem lidem dobré vůle, kteří usilují o maximální spravedlnost a mír pro naše národy.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>Mezi tématy, kterými se zabýváme, nás zajímají především podmínky pro rodinu, práci, životní prostředí, hledání rovnováhy mezi svobodou a zodpovědností a opětovné získání hodnot, ztracených ve střední a východní Evropě během období totality.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5D439F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>Velmi nás znepokojuje</w:t>
      </w:r>
      <w:r w:rsidR="006E482A">
        <w:rPr>
          <w:rFonts w:cs="Times New Roman"/>
          <w:color w:val="333333"/>
          <w:sz w:val="30"/>
          <w:szCs w:val="30"/>
          <w:lang w:val="cs-CZ"/>
        </w:rPr>
        <w:t xml:space="preserve"> rodina, která je jako základní stavební buňka společnosti stále většinově vnímána jako nejlepší prostor pro přijetí a ochranu lidského života pocházejícího od Boha, který vnímáme jako nedotknutelný od jeho početí až po přirozenou smrt. Ideální rodinu vnímáme jako založenou a sjednocenou v manželství sňatkem muže a ženy, kteří vedou děti k budoucímu podílu na křesťanství (rodina jako odkaz humanity, podle Benedikta XVI.). Realita rodiny jak v Evropě, tak v Latinské Americe však stále více pokazuje na nové okolnosti, které vyžadují naše vlídné pochopení a milosrdenství s jednotlivými případy, tak jak nám ukazuje Ježíš. Mnohé děti se rodí mimo manželství, mnoho svazků nebylo uzavřeno před církví ani státními </w:t>
      </w:r>
      <w:proofErr w:type="spellStart"/>
      <w:r w:rsidR="006E482A">
        <w:rPr>
          <w:rFonts w:cs="Times New Roman"/>
          <w:color w:val="333333"/>
          <w:sz w:val="30"/>
          <w:szCs w:val="30"/>
          <w:lang w:val="cs-CZ"/>
        </w:rPr>
        <w:t>insititucemi</w:t>
      </w:r>
      <w:proofErr w:type="spellEnd"/>
      <w:r w:rsidR="006E482A">
        <w:rPr>
          <w:rFonts w:cs="Times New Roman"/>
          <w:color w:val="333333"/>
          <w:sz w:val="30"/>
          <w:szCs w:val="30"/>
          <w:lang w:val="cs-CZ"/>
        </w:rPr>
        <w:t xml:space="preserve"> mezi jiným. V tomto ohledu s nadějí vzhlížíme k průběhu obou biskupských synod o rodině, které svolal papež František.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>Protože se zabýváme rodinou, také nás zajímají podmínky lidské práce. Založení rodiny v prvé řadě vyžaduje inspiraci láskou. Nutné jsou ale také podmínky pro hmotné zajištění, dosažitelného jako plod lidské práce. Popírání nebo porušování základních práv pracujících – jako je nárok na práci, která by byla přiměřená a spravedlivě odměněná, odpovídající systém sociální ochrany a zabezpečení, solidarita mezi pracovníky – ve skutečnosti brání rozvoji rodiny. Znepokojuje nás především nezaměstnanost a nedostatek příležitostí pro mládež a situace lidí v pokročilém věku. Také situace imigrantů a jejich rodin, které se mnohdy stávají oběťmi zneužívání, protože nemají platné dokumenty pro vstup do země, do které se přesouvají.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lastRenderedPageBreak/>
        <w:t xml:space="preserve">Rodina si žádá zdravé a čisté prostředí, které by zajistilo její rozvoj a pokračování v dalších generacích. Boží Stvoření nám bylo svěřeno od </w:t>
      </w:r>
      <w:r w:rsidR="005D439F">
        <w:rPr>
          <w:rFonts w:cs="Times New Roman"/>
          <w:color w:val="333333"/>
          <w:sz w:val="30"/>
          <w:szCs w:val="30"/>
          <w:lang w:val="cs-CZ"/>
        </w:rPr>
        <w:t>praotců</w:t>
      </w:r>
      <w:bookmarkStart w:id="0" w:name="_GoBack"/>
      <w:bookmarkEnd w:id="0"/>
      <w:r>
        <w:rPr>
          <w:rFonts w:cs="Times New Roman"/>
          <w:color w:val="333333"/>
          <w:sz w:val="30"/>
          <w:szCs w:val="30"/>
          <w:lang w:val="cs-CZ"/>
        </w:rPr>
        <w:t xml:space="preserve"> až po všechny pokolení, která nás budou následovat. Proto je naší odpovědností starat se o půdu, vodu, ovzduší a celé Stvoření, jako o společný majetek neodmyslitelný pro rozvoj života. Za vhodnou cestu k dosažení těchto cílů považujeme sociálně tržní hospodářství, protože nás vede k vyváženému způsobu života, uplatňujícímu svobodu darovanou Bohem spolu s vyžadováním odpovědnosti vůči budoucím generacím. 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>Diskutovali jsme také o společenských a politických zkušenostech posledních desetiletí a ponaučení, které nám zanechaly. První věc, která si vyžaduje naši pozornost, je opětovné získání hodnot ztracených v období útisku a totality ve střední a východní Evropě.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 xml:space="preserve">Vzpomínáme si na celosvětovou radost, když se národy střední a východní Evropy osvobodily od komunismu. Doprovázíme tyto národy v usilovném procesu vytváření demokratické společnosti a pokroku ke sdílení prosperity. Stejným způsobem si vybavujeme prorocké učení svatého Jana Pavla II., který </w:t>
      </w:r>
      <w:proofErr w:type="gramStart"/>
      <w:r>
        <w:rPr>
          <w:rFonts w:cs="Times New Roman"/>
          <w:color w:val="333333"/>
          <w:sz w:val="30"/>
          <w:szCs w:val="30"/>
          <w:lang w:val="cs-CZ"/>
        </w:rPr>
        <w:t>říkával že</w:t>
      </w:r>
      <w:proofErr w:type="gramEnd"/>
      <w:r>
        <w:rPr>
          <w:rFonts w:cs="Times New Roman"/>
          <w:color w:val="333333"/>
          <w:sz w:val="30"/>
          <w:szCs w:val="30"/>
          <w:lang w:val="cs-CZ"/>
        </w:rPr>
        <w:t xml:space="preserve"> komunismus nemůže být poražen za cenu triumfu divokého kapitalismu. Také si pamatujeme jeho blahopřejná slova </w:t>
      </w:r>
      <w:proofErr w:type="spellStart"/>
      <w:r>
        <w:rPr>
          <w:rFonts w:cs="Times New Roman"/>
          <w:color w:val="333333"/>
          <w:sz w:val="30"/>
          <w:szCs w:val="30"/>
          <w:lang w:val="cs-CZ"/>
        </w:rPr>
        <w:t>latinoamerickým</w:t>
      </w:r>
      <w:proofErr w:type="spellEnd"/>
      <w:r>
        <w:rPr>
          <w:rFonts w:cs="Times New Roman"/>
          <w:color w:val="333333"/>
          <w:sz w:val="30"/>
          <w:szCs w:val="30"/>
          <w:lang w:val="cs-CZ"/>
        </w:rPr>
        <w:t xml:space="preserve"> církvím, že doprovodily svůj lid k opětovnému nenásilnému získání demokracie.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>Stejným způsobem vyjadřujeme naši solidaritu s těmi, kteří ještě bojují ve všech částech světa, čelí obtížím, a kteří se nacházejí v podmínkách velmi nepřátelských pro svobodu, spravedlnost a mír.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  <w:r>
        <w:rPr>
          <w:rFonts w:cs="Times New Roman"/>
          <w:color w:val="333333"/>
          <w:sz w:val="30"/>
          <w:szCs w:val="30"/>
          <w:lang w:val="cs-CZ"/>
        </w:rPr>
        <w:t xml:space="preserve">Instituty a odborníci zastoupeni na tomto setkání přijímají závazek usilovat o vytvoření spravedlivějších podmínek, vhodnějších aby církevní a lidská rodina dosáhla celkových podmínek pro svůj rozvoj. V tomto duchu především přijímají závazek k podpoře vznikajících politických a společenských sil, schopných rozvíjet cesty nabízené sociální naukou církve, aby se vytvořila spravedlivější, lidštější a inkluzivní společnost, opravdově svobodná. V druhé řadě se zavazujeme budovat sociální nauku církve, která by tyto politické a společenské aktéry našich národů inspirovala k vedení procesů, které by umožnily žít s větší věrností ke zvěsti evangelia.  </w:t>
      </w:r>
    </w:p>
    <w:p w:rsidR="00EF6894" w:rsidRDefault="00EF6894">
      <w:pPr>
        <w:pStyle w:val="Textbody"/>
        <w:spacing w:after="75" w:line="285" w:lineRule="atLeast"/>
        <w:jc w:val="both"/>
        <w:rPr>
          <w:rFonts w:cs="Times New Roman"/>
          <w:color w:val="333333"/>
          <w:sz w:val="30"/>
          <w:szCs w:val="30"/>
          <w:lang w:val="cs-CZ"/>
        </w:rPr>
      </w:pPr>
    </w:p>
    <w:p w:rsidR="00EF6894" w:rsidRDefault="006E482A">
      <w:pPr>
        <w:pStyle w:val="Textbody"/>
        <w:spacing w:after="75" w:line="285" w:lineRule="atLeast"/>
        <w:jc w:val="both"/>
      </w:pPr>
      <w:r>
        <w:rPr>
          <w:rFonts w:cs="Times New Roman"/>
          <w:color w:val="333333"/>
          <w:sz w:val="30"/>
          <w:szCs w:val="30"/>
          <w:lang w:val="cs-CZ"/>
        </w:rPr>
        <w:t>V tomto duch vyzíváme politiky, aby zohledňovali předem zmíněné body téhle deklarace, aby utvořili program a vedli proces, který by umožnil vytvoření lidštější, spravedlivější a více prosperující i integrovanější společnosti.</w:t>
      </w:r>
    </w:p>
    <w:sectPr w:rsidR="00EF689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F3" w:rsidRDefault="009A36F3">
      <w:r>
        <w:separator/>
      </w:r>
    </w:p>
  </w:endnote>
  <w:endnote w:type="continuationSeparator" w:id="0">
    <w:p w:rsidR="009A36F3" w:rsidRDefault="009A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F3" w:rsidRDefault="009A36F3">
      <w:r>
        <w:rPr>
          <w:color w:val="000000"/>
        </w:rPr>
        <w:separator/>
      </w:r>
    </w:p>
  </w:footnote>
  <w:footnote w:type="continuationSeparator" w:id="0">
    <w:p w:rsidR="009A36F3" w:rsidRDefault="009A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894"/>
    <w:rsid w:val="00141FB0"/>
    <w:rsid w:val="004D2AB4"/>
    <w:rsid w:val="005D439F"/>
    <w:rsid w:val="006E482A"/>
    <w:rsid w:val="009A36F3"/>
    <w:rsid w:val="00D32AF0"/>
    <w:rsid w:val="00E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Nerušil Josef</dc:creator>
  <cp:lastModifiedBy>Nerušil Josef</cp:lastModifiedBy>
  <cp:revision>4</cp:revision>
  <cp:lastPrinted>2014-10-15T14:23:00Z</cp:lastPrinted>
  <dcterms:created xsi:type="dcterms:W3CDTF">2014-10-15T14:42:00Z</dcterms:created>
  <dcterms:modified xsi:type="dcterms:W3CDTF">2014-10-21T14:51:00Z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