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07" w:rsidRPr="00FE2EB0" w:rsidRDefault="004C50EB" w:rsidP="004C50EB">
      <w:pPr>
        <w:jc w:val="center"/>
        <w:rPr>
          <w:rFonts w:ascii="Tahoma" w:hAnsi="Tahoma" w:cs="Tahoma"/>
          <w:b/>
          <w:u w:val="single"/>
        </w:rPr>
      </w:pPr>
      <w:bookmarkStart w:id="0" w:name="_GoBack"/>
      <w:bookmarkEnd w:id="0"/>
      <w:r w:rsidRPr="00FE2EB0">
        <w:rPr>
          <w:rFonts w:ascii="Tahoma" w:hAnsi="Tahoma" w:cs="Tahoma"/>
          <w:b/>
          <w:u w:val="single"/>
        </w:rPr>
        <w:t>DEMOCRACIA Y DD.HH. – SUS AMENAZAS</w:t>
      </w:r>
    </w:p>
    <w:p w:rsidR="00BE6AF4" w:rsidRPr="00FE2EB0" w:rsidRDefault="00BE6AF4" w:rsidP="00BE6AF4">
      <w:pPr>
        <w:jc w:val="right"/>
        <w:rPr>
          <w:rFonts w:ascii="Tahoma" w:hAnsi="Tahoma" w:cs="Tahoma"/>
        </w:rPr>
      </w:pPr>
      <w:r w:rsidRPr="00FE2EB0">
        <w:rPr>
          <w:rFonts w:ascii="Tahoma" w:hAnsi="Tahoma" w:cs="Tahoma"/>
        </w:rPr>
        <w:t>JOSEF ZIELINSKI</w:t>
      </w:r>
      <w:r w:rsidR="006072E8" w:rsidRPr="00FE2EB0">
        <w:rPr>
          <w:rStyle w:val="Refdenotaalpie"/>
          <w:rFonts w:ascii="Tahoma" w:hAnsi="Tahoma" w:cs="Tahoma"/>
        </w:rPr>
        <w:footnoteReference w:id="1"/>
      </w:r>
    </w:p>
    <w:p w:rsidR="00BF21F8" w:rsidRPr="00FE2EB0" w:rsidRDefault="00BF21F8" w:rsidP="00BF21F8">
      <w:pPr>
        <w:jc w:val="both"/>
        <w:rPr>
          <w:rFonts w:ascii="Tahoma" w:hAnsi="Tahoma" w:cs="Tahoma"/>
        </w:rPr>
      </w:pPr>
      <w:r w:rsidRPr="00FE2EB0">
        <w:rPr>
          <w:rFonts w:ascii="Tahoma" w:hAnsi="Tahoma" w:cs="Tahoma"/>
        </w:rPr>
        <w:t xml:space="preserve">La permanente evolución del ser humano a lo largo de la historia se ha mostrado de diversas formas. El avance científico y tecnológico ha sido y es permanente. En los últimos años la velocidad de estos avances no tiene parangón en la historia. Esta evolución también la encontramos en cómo se han ido desarrollando los sistemas políticos – no debemos olvidar que ya Aristóteles sostenía que la </w:t>
      </w:r>
      <w:r w:rsidRPr="00FE2EB0">
        <w:rPr>
          <w:rFonts w:ascii="Tahoma" w:hAnsi="Tahoma" w:cs="Tahoma"/>
          <w:i/>
        </w:rPr>
        <w:t>polis</w:t>
      </w:r>
      <w:r w:rsidRPr="00FE2EB0">
        <w:rPr>
          <w:rFonts w:ascii="Tahoma" w:hAnsi="Tahoma" w:cs="Tahoma"/>
          <w:b/>
          <w:i/>
        </w:rPr>
        <w:t xml:space="preserve"> </w:t>
      </w:r>
      <w:r w:rsidRPr="00FE2EB0">
        <w:rPr>
          <w:rFonts w:ascii="Tahoma" w:hAnsi="Tahoma" w:cs="Tahoma"/>
        </w:rPr>
        <w:t xml:space="preserve">era resultado de la evolución del “estado natural” del ser humano – desde las primitivas tribus de base matriarcal o patriarcal hasta el actual Estado Social de Derecho. </w:t>
      </w:r>
    </w:p>
    <w:p w:rsidR="00BF21F8" w:rsidRPr="00FE2EB0" w:rsidRDefault="00BF21F8" w:rsidP="00BF21F8">
      <w:pPr>
        <w:jc w:val="both"/>
        <w:rPr>
          <w:rFonts w:ascii="Tahoma" w:hAnsi="Tahoma" w:cs="Tahoma"/>
        </w:rPr>
      </w:pPr>
      <w:r w:rsidRPr="00FE2EB0">
        <w:rPr>
          <w:rFonts w:ascii="Tahoma" w:hAnsi="Tahoma" w:cs="Tahoma"/>
        </w:rPr>
        <w:t>Ahora bien. En el ámbito polí</w:t>
      </w:r>
      <w:r w:rsidR="00ED12A2" w:rsidRPr="00FE2EB0">
        <w:rPr>
          <w:rFonts w:ascii="Tahoma" w:hAnsi="Tahoma" w:cs="Tahoma"/>
        </w:rPr>
        <w:t>tico la evolución y desarrollo d</w:t>
      </w:r>
      <w:r w:rsidRPr="00FE2EB0">
        <w:rPr>
          <w:rFonts w:ascii="Tahoma" w:hAnsi="Tahoma" w:cs="Tahoma"/>
        </w:rPr>
        <w:t xml:space="preserve">e sus formas organizativas no ha estado exenta de conflictos y justamente la necesidad de regularlos o controlarlos es lo que motiva el desarrollo y la evolución de los sistemas políticos. Éstos últimos a más evolucionados, se hacen también más complejos y al hacerse más complejos las situaciones conflictivas también aumentan, lo que obliga a regular – cada vez con mayor especialidad – las relaciones humanas. </w:t>
      </w:r>
    </w:p>
    <w:p w:rsidR="00BF21F8" w:rsidRPr="00FE2EB0" w:rsidRDefault="00BF21F8" w:rsidP="00BF21F8">
      <w:pPr>
        <w:jc w:val="both"/>
        <w:rPr>
          <w:rFonts w:ascii="Tahoma" w:hAnsi="Tahoma" w:cs="Tahoma"/>
        </w:rPr>
      </w:pPr>
      <w:r w:rsidRPr="00FE2EB0">
        <w:rPr>
          <w:rFonts w:ascii="Tahoma" w:hAnsi="Tahoma" w:cs="Tahoma"/>
        </w:rPr>
        <w:t>Una de las limitaciones que se presentó a lo largo de la historia es la de cómo proteger de manera adecuada a la persona frente a los abusos del poder, a fin de no repetir situaciones de injusticia evidentes contra aquellos que no tenían ni las herramientas</w:t>
      </w:r>
      <w:r w:rsidR="00967F29" w:rsidRPr="00FE2EB0">
        <w:rPr>
          <w:rFonts w:ascii="Tahoma" w:hAnsi="Tahoma" w:cs="Tahoma"/>
        </w:rPr>
        <w:t>,</w:t>
      </w:r>
      <w:r w:rsidRPr="00FE2EB0">
        <w:rPr>
          <w:rFonts w:ascii="Tahoma" w:hAnsi="Tahoma" w:cs="Tahoma"/>
        </w:rPr>
        <w:t xml:space="preserve"> ni la fuerza para proteger su existencia. Desde la aparición del cristianismo – y antes con Aristóteles y Cicerón – ya existe la conciencia de que el individuo es digno y valioso por su sola condición de ser humano y nada ni nadie puede atentar contra esa dignidad. Sin embargo los seres humanos tardamos mucho tiempo en reconocer la importancia de la protección de la persona en nuestros cuerpos legales.</w:t>
      </w:r>
    </w:p>
    <w:p w:rsidR="00BF21F8" w:rsidRPr="00FE2EB0" w:rsidRDefault="00BF21F8" w:rsidP="00BF21F8">
      <w:pPr>
        <w:jc w:val="both"/>
        <w:rPr>
          <w:rFonts w:ascii="Tahoma" w:hAnsi="Tahoma" w:cs="Tahoma"/>
        </w:rPr>
      </w:pPr>
      <w:r w:rsidRPr="00FE2EB0">
        <w:rPr>
          <w:rFonts w:ascii="Tahoma" w:hAnsi="Tahoma" w:cs="Tahoma"/>
        </w:rPr>
        <w:t>La protección de la persona recién se comienza a materializar – aunque de manera todavía limitada – con el advenimiento de los estados liberales. Pero la necesidad de proteger de manera más adecuada a la persona es una de las tantas motivaciones que consolida la evolución hacia el Estado Social de Derecho. Esto evidentemente es resultado de la evolución y de la necesidad de proteger a las personas de los abusos del poder, apuntando a lograr una vida digna y la posibilidad de realizarse en una sociedad más justa y humana.</w:t>
      </w:r>
    </w:p>
    <w:p w:rsidR="00BF21F8" w:rsidRPr="00FE2EB0" w:rsidRDefault="00BF21F8" w:rsidP="00BF21F8">
      <w:pPr>
        <w:jc w:val="both"/>
        <w:rPr>
          <w:rFonts w:ascii="Tahoma" w:hAnsi="Tahoma" w:cs="Tahoma"/>
          <w:lang w:val="es-ES"/>
        </w:rPr>
      </w:pPr>
      <w:r w:rsidRPr="00FE2EB0">
        <w:rPr>
          <w:rFonts w:ascii="Tahoma" w:hAnsi="Tahoma" w:cs="Tahoma"/>
        </w:rPr>
        <w:t xml:space="preserve">Podemos inicialmente concluir entonces que el Estado Social de Derecho, presente en la actualidad en parte importante de las naciones del mundo, es resultado de la evolución. Esta evolución supone – entre otras condiciones – ya no únicamente la configuración, sino también el reconocimiento jurídico de los derechos elementales de la persona, es decir la positivización de aquello que el </w:t>
      </w:r>
      <w:r w:rsidRPr="00FE2EB0">
        <w:rPr>
          <w:rFonts w:ascii="Tahoma" w:hAnsi="Tahoma" w:cs="Tahoma"/>
          <w:i/>
        </w:rPr>
        <w:t xml:space="preserve">iusnaturalismo </w:t>
      </w:r>
      <w:r w:rsidRPr="00FE2EB0">
        <w:rPr>
          <w:rFonts w:ascii="Tahoma" w:hAnsi="Tahoma" w:cs="Tahoma"/>
        </w:rPr>
        <w:t xml:space="preserve">ya sostenía con mucha anterioridad. Como </w:t>
      </w:r>
      <w:r w:rsidRPr="00FE2EB0">
        <w:rPr>
          <w:rFonts w:ascii="Tahoma" w:hAnsi="Tahoma" w:cs="Tahoma"/>
        </w:rPr>
        <w:lastRenderedPageBreak/>
        <w:t xml:space="preserve">vemos, esto no es resultado de la imposición de un grupo de personas. Es una situación a la cual la humanidad ha llegado luego de siglos de evolución. </w:t>
      </w:r>
      <w:r w:rsidRPr="00FE2EB0">
        <w:rPr>
          <w:rFonts w:ascii="Tahoma" w:hAnsi="Tahoma" w:cs="Tahoma"/>
          <w:lang w:val="es-ES"/>
        </w:rPr>
        <w:t>La instauración de las democracias y el Estado Social de Derecho – con tres poderes perfectamente diferenciados que se controlan mutuamente – y la incorporación de la Declaración Universal de los Derechos Humanos a las constituciones modernas, son signos inequívocos de dicha evolución en el campo de la organización política y jurídica de las sociedades.</w:t>
      </w:r>
    </w:p>
    <w:p w:rsidR="00DA32D7" w:rsidRPr="00FE2EB0" w:rsidRDefault="00BF21F8" w:rsidP="00BF21F8">
      <w:pPr>
        <w:jc w:val="both"/>
        <w:rPr>
          <w:rFonts w:ascii="Tahoma" w:hAnsi="Tahoma" w:cs="Tahoma"/>
          <w:lang w:val="es-ES"/>
        </w:rPr>
      </w:pPr>
      <w:r w:rsidRPr="00FE2EB0">
        <w:rPr>
          <w:rFonts w:ascii="Tahoma" w:hAnsi="Tahoma" w:cs="Tahoma"/>
          <w:lang w:val="es-ES"/>
        </w:rPr>
        <w:t xml:space="preserve">Vemos entonces que el Estado de Derecho y la legislación sobre DD.HH. ha evolucionado a lo largo de los años y podemos afirmar que el mundo en la actualidad es mucho </w:t>
      </w:r>
      <w:r w:rsidR="00FA67D1" w:rsidRPr="00FE2EB0">
        <w:rPr>
          <w:rFonts w:ascii="Tahoma" w:hAnsi="Tahoma" w:cs="Tahoma"/>
          <w:lang w:val="es-ES"/>
        </w:rPr>
        <w:t>más</w:t>
      </w:r>
      <w:r w:rsidRPr="00FE2EB0">
        <w:rPr>
          <w:rFonts w:ascii="Tahoma" w:hAnsi="Tahoma" w:cs="Tahoma"/>
          <w:lang w:val="es-ES"/>
        </w:rPr>
        <w:t xml:space="preserve"> democrático de lo que era hace 70, 50 o 30 año</w:t>
      </w:r>
      <w:r w:rsidR="00ED12A2" w:rsidRPr="00FE2EB0">
        <w:rPr>
          <w:rFonts w:ascii="Tahoma" w:hAnsi="Tahoma" w:cs="Tahoma"/>
          <w:lang w:val="es-ES"/>
        </w:rPr>
        <w:t xml:space="preserve">s ¿pero podemos sostener que </w:t>
      </w:r>
      <w:r w:rsidR="00967F29" w:rsidRPr="00FE2EB0">
        <w:rPr>
          <w:rFonts w:ascii="Tahoma" w:hAnsi="Tahoma" w:cs="Tahoma"/>
          <w:lang w:val="es-ES"/>
        </w:rPr>
        <w:t>el mundo es</w:t>
      </w:r>
      <w:r w:rsidRPr="00FE2EB0">
        <w:rPr>
          <w:rFonts w:ascii="Tahoma" w:hAnsi="Tahoma" w:cs="Tahoma"/>
          <w:lang w:val="es-ES"/>
        </w:rPr>
        <w:t xml:space="preserve"> </w:t>
      </w:r>
      <w:r w:rsidR="00FA67D1" w:rsidRPr="00FE2EB0">
        <w:rPr>
          <w:rFonts w:ascii="Tahoma" w:hAnsi="Tahoma" w:cs="Tahoma"/>
          <w:lang w:val="es-ES"/>
        </w:rPr>
        <w:t>más</w:t>
      </w:r>
      <w:r w:rsidR="007978D1" w:rsidRPr="00FE2EB0">
        <w:rPr>
          <w:rFonts w:ascii="Tahoma" w:hAnsi="Tahoma" w:cs="Tahoma"/>
          <w:lang w:val="es-ES"/>
        </w:rPr>
        <w:t xml:space="preserve"> democrático</w:t>
      </w:r>
      <w:r w:rsidRPr="00FE2EB0">
        <w:rPr>
          <w:rFonts w:ascii="Tahoma" w:hAnsi="Tahoma" w:cs="Tahoma"/>
          <w:lang w:val="es-ES"/>
        </w:rPr>
        <w:t xml:space="preserve"> que hace 15 años?</w:t>
      </w:r>
      <w:r w:rsidR="00DA32D7" w:rsidRPr="00FE2EB0">
        <w:rPr>
          <w:rFonts w:ascii="Tahoma" w:hAnsi="Tahoma" w:cs="Tahoma"/>
          <w:lang w:val="es-ES"/>
        </w:rPr>
        <w:t xml:space="preserve"> Según el informe anual</w:t>
      </w:r>
      <w:r w:rsidR="00FA67D1" w:rsidRPr="00FE2EB0">
        <w:rPr>
          <w:rFonts w:ascii="Tahoma" w:hAnsi="Tahoma" w:cs="Tahoma"/>
          <w:lang w:val="es-ES"/>
        </w:rPr>
        <w:t xml:space="preserve"> 2014 del </w:t>
      </w:r>
      <w:proofErr w:type="spellStart"/>
      <w:r w:rsidR="00FA67D1" w:rsidRPr="00FE2EB0">
        <w:rPr>
          <w:rFonts w:ascii="Tahoma" w:hAnsi="Tahoma" w:cs="Tahoma"/>
          <w:lang w:val="es-ES"/>
        </w:rPr>
        <w:t>Freedom</w:t>
      </w:r>
      <w:proofErr w:type="spellEnd"/>
      <w:r w:rsidR="00FA67D1" w:rsidRPr="00FE2EB0">
        <w:rPr>
          <w:rFonts w:ascii="Tahoma" w:hAnsi="Tahoma" w:cs="Tahoma"/>
          <w:lang w:val="es-ES"/>
        </w:rPr>
        <w:t xml:space="preserve"> </w:t>
      </w:r>
      <w:proofErr w:type="spellStart"/>
      <w:r w:rsidR="00FA67D1" w:rsidRPr="00FE2EB0">
        <w:rPr>
          <w:rFonts w:ascii="Tahoma" w:hAnsi="Tahoma" w:cs="Tahoma"/>
          <w:lang w:val="es-ES"/>
        </w:rPr>
        <w:t>House</w:t>
      </w:r>
      <w:proofErr w:type="spellEnd"/>
      <w:r w:rsidR="00FA67D1" w:rsidRPr="00FE2EB0">
        <w:rPr>
          <w:rStyle w:val="Refdenotaalpie"/>
          <w:rFonts w:ascii="Tahoma" w:hAnsi="Tahoma" w:cs="Tahoma"/>
          <w:lang w:val="es-ES"/>
        </w:rPr>
        <w:footnoteReference w:id="2"/>
      </w:r>
      <w:r w:rsidR="00FA67D1" w:rsidRPr="00FE2EB0">
        <w:rPr>
          <w:rFonts w:ascii="Tahoma" w:hAnsi="Tahoma" w:cs="Tahoma"/>
          <w:lang w:val="es-ES"/>
        </w:rPr>
        <w:t xml:space="preserve"> desde hace ocho años la calidad de la democracia en el mundo ha disminuido en la mayoría de países </w:t>
      </w:r>
      <w:r w:rsidR="00DA32D7" w:rsidRPr="00FE2EB0">
        <w:rPr>
          <w:rFonts w:ascii="Tahoma" w:hAnsi="Tahoma" w:cs="Tahoma"/>
          <w:lang w:val="es-ES"/>
        </w:rPr>
        <w:t xml:space="preserve">estudiados, lo que nos lleva a afirmar que hay un ligero retroceso en la democracia y – por ende – en la promoción y respeto a los DD.HH. en el mundo. Pero si ya cayó el muro de </w:t>
      </w:r>
      <w:proofErr w:type="spellStart"/>
      <w:r w:rsidR="00DA32D7" w:rsidRPr="00FE2EB0">
        <w:rPr>
          <w:rFonts w:ascii="Tahoma" w:hAnsi="Tahoma" w:cs="Tahoma"/>
          <w:lang w:val="es-ES"/>
        </w:rPr>
        <w:t>Berlin</w:t>
      </w:r>
      <w:proofErr w:type="spellEnd"/>
      <w:r w:rsidR="00DA32D7" w:rsidRPr="00FE2EB0">
        <w:rPr>
          <w:rFonts w:ascii="Tahoma" w:hAnsi="Tahoma" w:cs="Tahoma"/>
          <w:lang w:val="es-ES"/>
        </w:rPr>
        <w:t xml:space="preserve"> y con él el comunismo y si ya no existen dictaduras militares en América Latina ¿Cómo es que la democracia ha comenzado a retroceder en el mundo?</w:t>
      </w:r>
    </w:p>
    <w:p w:rsidR="00DA32D7" w:rsidRPr="00FE2EB0" w:rsidRDefault="00DA32D7" w:rsidP="00BF21F8">
      <w:pPr>
        <w:jc w:val="both"/>
        <w:rPr>
          <w:rFonts w:ascii="Tahoma" w:hAnsi="Tahoma" w:cs="Tahoma"/>
          <w:lang w:val="es-ES"/>
        </w:rPr>
      </w:pPr>
      <w:r w:rsidRPr="00FE2EB0">
        <w:rPr>
          <w:rFonts w:ascii="Tahoma" w:hAnsi="Tahoma" w:cs="Tahoma"/>
          <w:lang w:val="es-ES"/>
        </w:rPr>
        <w:t>Lamentablemente la d</w:t>
      </w:r>
      <w:r w:rsidR="00AB2684" w:rsidRPr="00FE2EB0">
        <w:rPr>
          <w:rFonts w:ascii="Tahoma" w:hAnsi="Tahoma" w:cs="Tahoma"/>
          <w:lang w:val="es-ES"/>
        </w:rPr>
        <w:t>emocracia en muchos casos es una institución</w:t>
      </w:r>
      <w:r w:rsidRPr="00FE2EB0">
        <w:rPr>
          <w:rFonts w:ascii="Tahoma" w:hAnsi="Tahoma" w:cs="Tahoma"/>
          <w:lang w:val="es-ES"/>
        </w:rPr>
        <w:t xml:space="preserve"> frágil y hasta me</w:t>
      </w:r>
      <w:r w:rsidR="00AB2684" w:rsidRPr="00FE2EB0">
        <w:rPr>
          <w:rFonts w:ascii="Tahoma" w:hAnsi="Tahoma" w:cs="Tahoma"/>
          <w:lang w:val="es-ES"/>
        </w:rPr>
        <w:t xml:space="preserve"> atrevería a decir que ingenua, al punto que</w:t>
      </w:r>
      <w:r w:rsidRPr="00FE2EB0">
        <w:rPr>
          <w:rFonts w:ascii="Tahoma" w:hAnsi="Tahoma" w:cs="Tahoma"/>
          <w:lang w:val="es-ES"/>
        </w:rPr>
        <w:t xml:space="preserve"> los que la quieren destruir suelen utilizar sus propias instituciones para hacerlo y ejemplos en la historia hay muchos. Por solo citar a los </w:t>
      </w:r>
      <w:r w:rsidR="00AB2684" w:rsidRPr="00FE2EB0">
        <w:rPr>
          <w:rFonts w:ascii="Tahoma" w:hAnsi="Tahoma" w:cs="Tahoma"/>
          <w:lang w:val="es-ES"/>
        </w:rPr>
        <w:t>más</w:t>
      </w:r>
      <w:r w:rsidRPr="00FE2EB0">
        <w:rPr>
          <w:rFonts w:ascii="Tahoma" w:hAnsi="Tahoma" w:cs="Tahoma"/>
          <w:lang w:val="es-ES"/>
        </w:rPr>
        <w:t xml:space="preserve"> recientes, podemos referirnos a Hugo Chávez, Evo Morales, Daniel Ortega y Rafael Correa en América Latina. Todos ellos elegidos democráticamente en sus respectivos países, donde el descrédito de los partidos políticos era muy grave</w:t>
      </w:r>
      <w:r w:rsidR="00AB2684" w:rsidRPr="00FE2EB0">
        <w:rPr>
          <w:rFonts w:ascii="Tahoma" w:hAnsi="Tahoma" w:cs="Tahoma"/>
          <w:lang w:val="es-ES"/>
        </w:rPr>
        <w:t xml:space="preserve"> – situación que estas personas supieron aprovechar muy bien – y una vez instalados en el poder comenzaron a destruir la mucha o poca institucionalidad democrática que existía en sus respectivas naciones – pasando incluso por encima de los DD.HH. – a fin de poder perpetuarse en el poder. </w:t>
      </w:r>
      <w:r w:rsidR="009A17CE" w:rsidRPr="00FE2EB0">
        <w:rPr>
          <w:rFonts w:ascii="Tahoma" w:hAnsi="Tahoma" w:cs="Tahoma"/>
          <w:lang w:val="es-ES"/>
        </w:rPr>
        <w:t>Estas situaciones nos demuestran como finalmente los mismos mecanismos contemplados en la democracia para renovar los gobiernos, nos pueden llevar a situaciones indeseables frente al fortalecimiento de una institución tan necesaria para la protección de las libertades individuales, cuyo respeto y protección es básico para poder darle al ser humano un entorno lo suficientemente adecuado para que pueda desarrollar al máximo sus capacidades y virtudes.</w:t>
      </w:r>
    </w:p>
    <w:p w:rsidR="00ED12A2" w:rsidRPr="00FE2EB0" w:rsidRDefault="00ED12A2" w:rsidP="00BF21F8">
      <w:pPr>
        <w:jc w:val="both"/>
        <w:rPr>
          <w:rFonts w:ascii="Tahoma" w:hAnsi="Tahoma" w:cs="Tahoma"/>
          <w:lang w:val="es-ES"/>
        </w:rPr>
      </w:pPr>
      <w:r w:rsidRPr="00FE2EB0">
        <w:rPr>
          <w:rFonts w:ascii="Tahoma" w:hAnsi="Tahoma" w:cs="Tahoma"/>
          <w:lang w:val="es-ES"/>
        </w:rPr>
        <w:t xml:space="preserve">Ahora bien. América Latina no es el único ejemplo en lo referente a </w:t>
      </w:r>
      <w:r w:rsidR="009A17CE" w:rsidRPr="00FE2EB0">
        <w:rPr>
          <w:rFonts w:ascii="Tahoma" w:hAnsi="Tahoma" w:cs="Tahoma"/>
          <w:lang w:val="es-ES"/>
        </w:rPr>
        <w:t xml:space="preserve">retrocesos en la democracia. La primavera árabe en ese sentido merece una mención aparte, dado que todos los países en los que la población reclamaba en un inicio mayores libertades, </w:t>
      </w:r>
      <w:r w:rsidR="00794A0D" w:rsidRPr="00FE2EB0">
        <w:rPr>
          <w:rFonts w:ascii="Tahoma" w:hAnsi="Tahoma" w:cs="Tahoma"/>
          <w:lang w:val="es-ES"/>
        </w:rPr>
        <w:t xml:space="preserve">éstas no se llegaron a concretar o incluso se restringieron aún </w:t>
      </w:r>
      <w:proofErr w:type="spellStart"/>
      <w:proofErr w:type="gramStart"/>
      <w:r w:rsidR="00794A0D" w:rsidRPr="00FE2EB0">
        <w:rPr>
          <w:rFonts w:ascii="Tahoma" w:hAnsi="Tahoma" w:cs="Tahoma"/>
          <w:lang w:val="es-ES"/>
        </w:rPr>
        <w:t>mas</w:t>
      </w:r>
      <w:proofErr w:type="spellEnd"/>
      <w:proofErr w:type="gramEnd"/>
      <w:r w:rsidR="00794A0D" w:rsidRPr="00FE2EB0">
        <w:rPr>
          <w:rFonts w:ascii="Tahoma" w:hAnsi="Tahoma" w:cs="Tahoma"/>
          <w:lang w:val="es-ES"/>
        </w:rPr>
        <w:t xml:space="preserve">. </w:t>
      </w:r>
      <w:r w:rsidR="00BE6AF4" w:rsidRPr="00FE2EB0">
        <w:rPr>
          <w:rFonts w:ascii="Tahoma" w:hAnsi="Tahoma" w:cs="Tahoma"/>
          <w:lang w:val="es-ES"/>
        </w:rPr>
        <w:t>Los casos de Libia, Siria</w:t>
      </w:r>
      <w:r w:rsidR="00794A0D" w:rsidRPr="00FE2EB0">
        <w:rPr>
          <w:rFonts w:ascii="Tahoma" w:hAnsi="Tahoma" w:cs="Tahoma"/>
          <w:lang w:val="es-ES"/>
        </w:rPr>
        <w:t xml:space="preserve"> y Egipto son muy elocuentes en esto que afirmo.</w:t>
      </w:r>
    </w:p>
    <w:p w:rsidR="00DA32D7" w:rsidRPr="00FE2EB0" w:rsidRDefault="00F4725B" w:rsidP="00BF21F8">
      <w:pPr>
        <w:jc w:val="both"/>
        <w:rPr>
          <w:rFonts w:ascii="Tahoma" w:hAnsi="Tahoma" w:cs="Tahoma"/>
          <w:lang w:val="es-ES"/>
        </w:rPr>
      </w:pPr>
      <w:r w:rsidRPr="00FE2EB0">
        <w:rPr>
          <w:rFonts w:ascii="Tahoma" w:hAnsi="Tahoma" w:cs="Tahoma"/>
          <w:lang w:val="es-ES"/>
        </w:rPr>
        <w:t xml:space="preserve">Y sobre el punto del descrédito de la clase política, quiero hacer un alto. Es indispensable </w:t>
      </w:r>
      <w:r w:rsidR="00967F29" w:rsidRPr="00FE2EB0">
        <w:rPr>
          <w:rFonts w:ascii="Tahoma" w:hAnsi="Tahoma" w:cs="Tahoma"/>
          <w:lang w:val="es-ES"/>
        </w:rPr>
        <w:t xml:space="preserve">que </w:t>
      </w:r>
      <w:r w:rsidRPr="00FE2EB0">
        <w:rPr>
          <w:rFonts w:ascii="Tahoma" w:hAnsi="Tahoma" w:cs="Tahoma"/>
          <w:lang w:val="es-ES"/>
        </w:rPr>
        <w:t>para la subsistencia de la democracia desarrollemos una virtud básica como políticos y dicha v</w:t>
      </w:r>
      <w:r w:rsidR="00ED12A2" w:rsidRPr="00FE2EB0">
        <w:rPr>
          <w:rFonts w:ascii="Tahoma" w:hAnsi="Tahoma" w:cs="Tahoma"/>
          <w:lang w:val="es-ES"/>
        </w:rPr>
        <w:t>irtud es la confianza. S</w:t>
      </w:r>
      <w:r w:rsidRPr="00FE2EB0">
        <w:rPr>
          <w:rFonts w:ascii="Tahoma" w:hAnsi="Tahoma" w:cs="Tahoma"/>
          <w:lang w:val="es-ES"/>
        </w:rPr>
        <w:t xml:space="preserve">in ella la democracia nunca dejará de ser una institución </w:t>
      </w:r>
      <w:r w:rsidRPr="00FE2EB0">
        <w:rPr>
          <w:rFonts w:ascii="Tahoma" w:hAnsi="Tahoma" w:cs="Tahoma"/>
          <w:lang w:val="es-ES"/>
        </w:rPr>
        <w:lastRenderedPageBreak/>
        <w:t>precar</w:t>
      </w:r>
      <w:r w:rsidR="00DE7948" w:rsidRPr="00FE2EB0">
        <w:rPr>
          <w:rFonts w:ascii="Tahoma" w:hAnsi="Tahoma" w:cs="Tahoma"/>
          <w:lang w:val="es-ES"/>
        </w:rPr>
        <w:t>ia</w:t>
      </w:r>
      <w:r w:rsidRPr="00FE2EB0">
        <w:rPr>
          <w:rFonts w:ascii="Tahoma" w:hAnsi="Tahoma" w:cs="Tahoma"/>
          <w:lang w:val="es-ES"/>
        </w:rPr>
        <w:t xml:space="preserve">. Ya lo señalaba san Juan Pablo II cuando decía que “La democracia requiere de la virtud, si no quiere ir en contra de </w:t>
      </w:r>
      <w:r w:rsidR="00DE7948" w:rsidRPr="00FE2EB0">
        <w:rPr>
          <w:rFonts w:ascii="Tahoma" w:hAnsi="Tahoma" w:cs="Tahoma"/>
          <w:lang w:val="es-ES"/>
        </w:rPr>
        <w:t xml:space="preserve">todo lo que pretende defender y estimular”. </w:t>
      </w:r>
      <w:r w:rsidR="007978D1" w:rsidRPr="00FE2EB0">
        <w:rPr>
          <w:rFonts w:ascii="Tahoma" w:hAnsi="Tahoma" w:cs="Tahoma"/>
          <w:lang w:val="es-ES"/>
        </w:rPr>
        <w:t xml:space="preserve">Tampoco </w:t>
      </w:r>
      <w:r w:rsidR="00DE7948" w:rsidRPr="00FE2EB0">
        <w:rPr>
          <w:rFonts w:ascii="Tahoma" w:hAnsi="Tahoma" w:cs="Tahoma"/>
          <w:lang w:val="es-ES"/>
        </w:rPr>
        <w:t xml:space="preserve"> olvidemos la definición deontológica de la política “La política es la máxima expresión de servicio hacia la sociedad”. La desconfianza en la clase política debido a su falta de honestidad o capacidad es la que finalmente lleva a las naciones a los brazos del autoritarismo</w:t>
      </w:r>
      <w:r w:rsidR="00ED12A2" w:rsidRPr="00FE2EB0">
        <w:rPr>
          <w:rFonts w:ascii="Tahoma" w:hAnsi="Tahoma" w:cs="Tahoma"/>
          <w:lang w:val="es-ES"/>
        </w:rPr>
        <w:t xml:space="preserve"> y esta falta de confianza es resultado de la primacía de los intereses personales frente a los intereses de la comunidad por</w:t>
      </w:r>
      <w:r w:rsidR="00967F29" w:rsidRPr="00FE2EB0">
        <w:rPr>
          <w:rFonts w:ascii="Tahoma" w:hAnsi="Tahoma" w:cs="Tahoma"/>
          <w:lang w:val="es-ES"/>
        </w:rPr>
        <w:t xml:space="preserve"> parte de quienes nos gobiernan, es decir la ausencia de virtud en quienes tienen la responsabilidad de dirigir los destinos de los ciudadanos.</w:t>
      </w:r>
    </w:p>
    <w:p w:rsidR="005202DB" w:rsidRPr="00FE2EB0" w:rsidRDefault="00967F29" w:rsidP="000C17F0">
      <w:pPr>
        <w:jc w:val="both"/>
        <w:rPr>
          <w:rFonts w:ascii="Tahoma" w:hAnsi="Tahoma" w:cs="Tahoma"/>
          <w:lang w:val="es-ES"/>
        </w:rPr>
      </w:pPr>
      <w:r w:rsidRPr="00FE2EB0">
        <w:rPr>
          <w:rFonts w:ascii="Tahoma" w:hAnsi="Tahoma" w:cs="Tahoma"/>
          <w:lang w:val="es-ES"/>
        </w:rPr>
        <w:t>Pero la primacía de los intereses personales sobre los de la comunidad nos lleva a situaciones todavía más peligrosas y negativas para la sociedad en general, e incluso me atrevería a decir que ponen en peligro su subsistencia en el futuro y quiero hacer un alto en este punto par</w:t>
      </w:r>
      <w:r w:rsidR="002351AA" w:rsidRPr="00FE2EB0">
        <w:rPr>
          <w:rFonts w:ascii="Tahoma" w:hAnsi="Tahoma" w:cs="Tahoma"/>
          <w:lang w:val="es-ES"/>
        </w:rPr>
        <w:t>a referirme a</w:t>
      </w:r>
      <w:r w:rsidR="005202DB" w:rsidRPr="00FE2EB0">
        <w:rPr>
          <w:rFonts w:ascii="Tahoma" w:hAnsi="Tahoma" w:cs="Tahoma"/>
          <w:lang w:val="es-ES"/>
        </w:rPr>
        <w:t>l capitalismo salvaje</w:t>
      </w:r>
      <w:r w:rsidR="002351AA" w:rsidRPr="00FE2EB0">
        <w:rPr>
          <w:rFonts w:ascii="Tahoma" w:hAnsi="Tahoma" w:cs="Tahoma"/>
          <w:lang w:val="es-ES"/>
        </w:rPr>
        <w:t xml:space="preserve"> y el relativismo moral</w:t>
      </w:r>
      <w:r w:rsidRPr="00FE2EB0">
        <w:rPr>
          <w:rFonts w:ascii="Tahoma" w:hAnsi="Tahoma" w:cs="Tahoma"/>
          <w:lang w:val="es-ES"/>
        </w:rPr>
        <w:t xml:space="preserve">. </w:t>
      </w:r>
    </w:p>
    <w:p w:rsidR="002B3DE1" w:rsidRPr="00FE2EB0" w:rsidRDefault="002B3DE1" w:rsidP="000C17F0">
      <w:pPr>
        <w:jc w:val="both"/>
        <w:rPr>
          <w:rFonts w:ascii="Tahoma" w:hAnsi="Tahoma" w:cs="Tahoma"/>
          <w:lang w:val="es-ES"/>
        </w:rPr>
      </w:pPr>
      <w:r w:rsidRPr="00FE2EB0">
        <w:rPr>
          <w:rFonts w:ascii="Tahoma" w:hAnsi="Tahoma" w:cs="Tahoma"/>
          <w:lang w:val="es-ES"/>
        </w:rPr>
        <w:t xml:space="preserve">Sobre el primero lo podemos resumir en la ley de la selva llevada a la economía, donde solo las empresas </w:t>
      </w:r>
      <w:r w:rsidR="005A182A" w:rsidRPr="00FE2EB0">
        <w:rPr>
          <w:rFonts w:ascii="Tahoma" w:hAnsi="Tahoma" w:cs="Tahoma"/>
          <w:lang w:val="es-ES"/>
        </w:rPr>
        <w:t>más</w:t>
      </w:r>
      <w:r w:rsidRPr="00FE2EB0">
        <w:rPr>
          <w:rFonts w:ascii="Tahoma" w:hAnsi="Tahoma" w:cs="Tahoma"/>
          <w:lang w:val="es-ES"/>
        </w:rPr>
        <w:t xml:space="preserve"> grandes y eficientes sobreviven. Este solo enunciado en realidad no nos debería causar mayor </w:t>
      </w:r>
      <w:r w:rsidR="005A182A" w:rsidRPr="00FE2EB0">
        <w:rPr>
          <w:rFonts w:ascii="Tahoma" w:hAnsi="Tahoma" w:cs="Tahoma"/>
          <w:lang w:val="es-ES"/>
        </w:rPr>
        <w:t>atención, dado que es lógico que una empresa eficiente sobreviva en el tiempo y se haga cada vez más grande. Incluso podemos decir que esta es la lectura implícita en ciertos aspectos que se puede deducir de la encíclica “</w:t>
      </w:r>
      <w:proofErr w:type="spellStart"/>
      <w:r w:rsidR="005A182A" w:rsidRPr="00FE2EB0">
        <w:rPr>
          <w:rFonts w:ascii="Tahoma" w:hAnsi="Tahoma" w:cs="Tahoma"/>
          <w:lang w:val="es-ES"/>
        </w:rPr>
        <w:t>Rerum</w:t>
      </w:r>
      <w:proofErr w:type="spellEnd"/>
      <w:r w:rsidR="005A182A" w:rsidRPr="00FE2EB0">
        <w:rPr>
          <w:rFonts w:ascii="Tahoma" w:hAnsi="Tahoma" w:cs="Tahoma"/>
          <w:lang w:val="es-ES"/>
        </w:rPr>
        <w:t xml:space="preserve"> </w:t>
      </w:r>
      <w:proofErr w:type="spellStart"/>
      <w:r w:rsidR="005A182A" w:rsidRPr="00FE2EB0">
        <w:rPr>
          <w:rFonts w:ascii="Tahoma" w:hAnsi="Tahoma" w:cs="Tahoma"/>
          <w:lang w:val="es-ES"/>
        </w:rPr>
        <w:t>Novarum</w:t>
      </w:r>
      <w:proofErr w:type="spellEnd"/>
      <w:r w:rsidR="005A182A" w:rsidRPr="00FE2EB0">
        <w:rPr>
          <w:rFonts w:ascii="Tahoma" w:hAnsi="Tahoma" w:cs="Tahoma"/>
          <w:lang w:val="es-ES"/>
        </w:rPr>
        <w:t xml:space="preserve">” del Papa León XIII. El problema se da cuando el ánimo de lucro va por encima de los derechos elementales de los trabajadores, consumidores y personas en general y se usa el poder económico </w:t>
      </w:r>
      <w:r w:rsidR="00497C56" w:rsidRPr="00FE2EB0">
        <w:rPr>
          <w:rFonts w:ascii="Tahoma" w:hAnsi="Tahoma" w:cs="Tahoma"/>
          <w:lang w:val="es-ES"/>
        </w:rPr>
        <w:t xml:space="preserve">eventualmente </w:t>
      </w:r>
      <w:r w:rsidR="005A182A" w:rsidRPr="00FE2EB0">
        <w:rPr>
          <w:rFonts w:ascii="Tahoma" w:hAnsi="Tahoma" w:cs="Tahoma"/>
          <w:lang w:val="es-ES"/>
        </w:rPr>
        <w:t>para quebrar voluntades en dirigentes políticos y autoridades de gobierno, permitiendo un mayor lucro a éstas empresas, pero a la vez también permitiendo – por citar algunos ejemplos – daños al medio ambiente, prácticas monopólicas o condiciones laborales no dignas de un Estado de Derecho. No olvidemos que en la actualidad existen muchas grandes corporaciones en el mundo, cuyos ingresos anuales son muy superiores a los del PBI de varias naciones en desarrollo.</w:t>
      </w:r>
      <w:r w:rsidR="002D1263" w:rsidRPr="00FE2EB0">
        <w:rPr>
          <w:rFonts w:ascii="Tahoma" w:hAnsi="Tahoma" w:cs="Tahoma"/>
          <w:lang w:val="es-ES"/>
        </w:rPr>
        <w:t xml:space="preserve"> Esto nos trae como consecuencia – tal como lo señalaba San Juan Pablo II en </w:t>
      </w:r>
      <w:proofErr w:type="spellStart"/>
      <w:r w:rsidR="002D1263" w:rsidRPr="00FE2EB0">
        <w:rPr>
          <w:rFonts w:ascii="Tahoma" w:hAnsi="Tahoma" w:cs="Tahoma"/>
          <w:lang w:val="es-ES"/>
        </w:rPr>
        <w:t>Centesimus</w:t>
      </w:r>
      <w:proofErr w:type="spellEnd"/>
      <w:r w:rsidR="002D1263" w:rsidRPr="00FE2EB0">
        <w:rPr>
          <w:rFonts w:ascii="Tahoma" w:hAnsi="Tahoma" w:cs="Tahoma"/>
          <w:lang w:val="es-ES"/>
        </w:rPr>
        <w:t xml:space="preserve"> </w:t>
      </w:r>
      <w:proofErr w:type="spellStart"/>
      <w:r w:rsidR="002D1263" w:rsidRPr="00FE2EB0">
        <w:rPr>
          <w:rFonts w:ascii="Tahoma" w:hAnsi="Tahoma" w:cs="Tahoma"/>
          <w:lang w:val="es-ES"/>
        </w:rPr>
        <w:t>Annus</w:t>
      </w:r>
      <w:proofErr w:type="spellEnd"/>
      <w:r w:rsidR="002D1263" w:rsidRPr="00FE2EB0">
        <w:rPr>
          <w:rFonts w:ascii="Tahoma" w:hAnsi="Tahoma" w:cs="Tahoma"/>
          <w:lang w:val="es-ES"/>
        </w:rPr>
        <w:t xml:space="preserve"> – una mayor brecha entre pobres y ricos y la anteposición de la economía a la persona humana. Algo que va muy en contra de </w:t>
      </w:r>
      <w:r w:rsidR="00497C56" w:rsidRPr="00FE2EB0">
        <w:rPr>
          <w:rFonts w:ascii="Tahoma" w:hAnsi="Tahoma" w:cs="Tahoma"/>
          <w:lang w:val="es-ES"/>
        </w:rPr>
        <w:t>sus</w:t>
      </w:r>
      <w:r w:rsidR="002D1263" w:rsidRPr="00FE2EB0">
        <w:rPr>
          <w:rFonts w:ascii="Tahoma" w:hAnsi="Tahoma" w:cs="Tahoma"/>
          <w:lang w:val="es-ES"/>
        </w:rPr>
        <w:t xml:space="preserve"> derechos fundamentales. </w:t>
      </w:r>
      <w:r w:rsidR="00497C56" w:rsidRPr="00FE2EB0">
        <w:rPr>
          <w:rFonts w:ascii="Tahoma" w:hAnsi="Tahoma" w:cs="Tahoma"/>
          <w:lang w:val="es-ES"/>
        </w:rPr>
        <w:t>En el peor de los escenarios,  e</w:t>
      </w:r>
      <w:r w:rsidR="002D1263" w:rsidRPr="00FE2EB0">
        <w:rPr>
          <w:rFonts w:ascii="Tahoma" w:hAnsi="Tahoma" w:cs="Tahoma"/>
          <w:lang w:val="es-ES"/>
        </w:rPr>
        <w:t>sta situación nos puede llevar en el futuro a una dictadura de las grandes corporaciones mundiales que controlen gobiernos y que antepongan sus intereses sobre los de la comunidad.</w:t>
      </w:r>
      <w:r w:rsidR="005A182A" w:rsidRPr="00FE2EB0">
        <w:rPr>
          <w:rFonts w:ascii="Tahoma" w:hAnsi="Tahoma" w:cs="Tahoma"/>
          <w:lang w:val="es-ES"/>
        </w:rPr>
        <w:t xml:space="preserve"> </w:t>
      </w:r>
    </w:p>
    <w:p w:rsidR="00967F29" w:rsidRPr="00FE2EB0" w:rsidRDefault="002D1263" w:rsidP="000C17F0">
      <w:pPr>
        <w:jc w:val="both"/>
        <w:rPr>
          <w:rFonts w:ascii="Tahoma" w:hAnsi="Tahoma" w:cs="Tahoma"/>
          <w:lang w:val="es-ES"/>
        </w:rPr>
      </w:pPr>
      <w:r w:rsidRPr="00FE2EB0">
        <w:rPr>
          <w:rFonts w:ascii="Tahoma" w:hAnsi="Tahoma" w:cs="Tahoma"/>
          <w:lang w:val="es-ES"/>
        </w:rPr>
        <w:t xml:space="preserve">Pero este no es el único punto polémico. </w:t>
      </w:r>
      <w:r w:rsidR="00967F29" w:rsidRPr="00FE2EB0">
        <w:rPr>
          <w:rFonts w:ascii="Tahoma" w:hAnsi="Tahoma" w:cs="Tahoma"/>
          <w:lang w:val="es-ES"/>
        </w:rPr>
        <w:t>Ya el Papa emérito, Benedicto XVI señaló en anteriores ocasiones que el relativismo moral se absolutiza en nombre de la tolerancia, la cual nos lleva a relativizar los derechos básicos de la persona, lo cual abre una peligrosa puerta al totalitarismo.</w:t>
      </w:r>
      <w:r w:rsidR="007E56DE" w:rsidRPr="00FE2EB0">
        <w:rPr>
          <w:rFonts w:ascii="Tahoma" w:hAnsi="Tahoma" w:cs="Tahoma"/>
          <w:lang w:val="es-ES"/>
        </w:rPr>
        <w:t xml:space="preserve"> Prueba de esto lo vemos en la </w:t>
      </w:r>
      <w:proofErr w:type="spellStart"/>
      <w:r w:rsidR="007E56DE" w:rsidRPr="00FE2EB0">
        <w:rPr>
          <w:rFonts w:ascii="Tahoma" w:hAnsi="Tahoma" w:cs="Tahoma"/>
          <w:lang w:val="es-ES"/>
        </w:rPr>
        <w:t>pseudo</w:t>
      </w:r>
      <w:proofErr w:type="spellEnd"/>
      <w:r w:rsidR="007E56DE" w:rsidRPr="00FE2EB0">
        <w:rPr>
          <w:rFonts w:ascii="Tahoma" w:hAnsi="Tahoma" w:cs="Tahoma"/>
          <w:lang w:val="es-ES"/>
        </w:rPr>
        <w:t xml:space="preserve"> evolución de los</w:t>
      </w:r>
      <w:r w:rsidR="004A3771" w:rsidRPr="00FE2EB0">
        <w:rPr>
          <w:rFonts w:ascii="Tahoma" w:hAnsi="Tahoma" w:cs="Tahoma"/>
          <w:lang w:val="es-ES"/>
        </w:rPr>
        <w:t xml:space="preserve"> mal llamados</w:t>
      </w:r>
      <w:r w:rsidR="007E56DE" w:rsidRPr="00FE2EB0">
        <w:rPr>
          <w:rFonts w:ascii="Tahoma" w:hAnsi="Tahoma" w:cs="Tahoma"/>
          <w:lang w:val="es-ES"/>
        </w:rPr>
        <w:t xml:space="preserve"> DD.HH. </w:t>
      </w:r>
      <w:r w:rsidR="004A3771" w:rsidRPr="00FE2EB0">
        <w:rPr>
          <w:rFonts w:ascii="Tahoma" w:hAnsi="Tahoma" w:cs="Tahoma"/>
          <w:lang w:val="es-ES"/>
        </w:rPr>
        <w:t xml:space="preserve">de cuarta generación. Sobre varios de ellos no hay unificación de conceptos, dado que </w:t>
      </w:r>
      <w:proofErr w:type="gramStart"/>
      <w:r w:rsidR="004A3771" w:rsidRPr="00FE2EB0">
        <w:rPr>
          <w:rFonts w:ascii="Tahoma" w:hAnsi="Tahoma" w:cs="Tahoma"/>
          <w:lang w:val="es-ES"/>
        </w:rPr>
        <w:t>son</w:t>
      </w:r>
      <w:proofErr w:type="gramEnd"/>
      <w:r w:rsidR="004A3771" w:rsidRPr="00FE2EB0">
        <w:rPr>
          <w:rFonts w:ascii="Tahoma" w:hAnsi="Tahoma" w:cs="Tahoma"/>
          <w:lang w:val="es-ES"/>
        </w:rPr>
        <w:t xml:space="preserve"> contrarios a la protección que otorgan los derechos de 1ra. </w:t>
      </w:r>
      <w:proofErr w:type="gramStart"/>
      <w:r w:rsidR="00497C56" w:rsidRPr="00FE2EB0">
        <w:rPr>
          <w:rFonts w:ascii="Tahoma" w:hAnsi="Tahoma" w:cs="Tahoma"/>
          <w:lang w:val="es-ES"/>
        </w:rPr>
        <w:t>g</w:t>
      </w:r>
      <w:r w:rsidR="004A3771" w:rsidRPr="00FE2EB0">
        <w:rPr>
          <w:rFonts w:ascii="Tahoma" w:hAnsi="Tahoma" w:cs="Tahoma"/>
          <w:lang w:val="es-ES"/>
        </w:rPr>
        <w:t>eneración</w:t>
      </w:r>
      <w:proofErr w:type="gramEnd"/>
      <w:r w:rsidRPr="00FE2EB0">
        <w:rPr>
          <w:rFonts w:ascii="Tahoma" w:hAnsi="Tahoma" w:cs="Tahoma"/>
          <w:lang w:val="es-ES"/>
        </w:rPr>
        <w:t xml:space="preserve"> (derechos fundamentales de la persona)</w:t>
      </w:r>
      <w:r w:rsidR="004A3771" w:rsidRPr="00FE2EB0">
        <w:rPr>
          <w:rFonts w:ascii="Tahoma" w:hAnsi="Tahoma" w:cs="Tahoma"/>
          <w:lang w:val="es-ES"/>
        </w:rPr>
        <w:t xml:space="preserve"> o no serían </w:t>
      </w:r>
      <w:proofErr w:type="spellStart"/>
      <w:r w:rsidR="004A3771" w:rsidRPr="00FE2EB0">
        <w:rPr>
          <w:rFonts w:ascii="Tahoma" w:hAnsi="Tahoma" w:cs="Tahoma"/>
          <w:lang w:val="es-ES"/>
        </w:rPr>
        <w:t>mas</w:t>
      </w:r>
      <w:proofErr w:type="spellEnd"/>
      <w:r w:rsidR="004A3771" w:rsidRPr="00FE2EB0">
        <w:rPr>
          <w:rFonts w:ascii="Tahoma" w:hAnsi="Tahoma" w:cs="Tahoma"/>
          <w:lang w:val="es-ES"/>
        </w:rPr>
        <w:t xml:space="preserve"> que una derivación de los derechos de l</w:t>
      </w:r>
      <w:r w:rsidR="00BF5063" w:rsidRPr="00FE2EB0">
        <w:rPr>
          <w:rFonts w:ascii="Tahoma" w:hAnsi="Tahoma" w:cs="Tahoma"/>
          <w:lang w:val="es-ES"/>
        </w:rPr>
        <w:t>as 3</w:t>
      </w:r>
      <w:r w:rsidR="00497C56" w:rsidRPr="00FE2EB0">
        <w:rPr>
          <w:rFonts w:ascii="Tahoma" w:hAnsi="Tahoma" w:cs="Tahoma"/>
          <w:lang w:val="es-ES"/>
        </w:rPr>
        <w:t>ra.</w:t>
      </w:r>
      <w:r w:rsidR="00BF5063" w:rsidRPr="00FE2EB0">
        <w:rPr>
          <w:rFonts w:ascii="Tahoma" w:hAnsi="Tahoma" w:cs="Tahoma"/>
          <w:lang w:val="es-ES"/>
        </w:rPr>
        <w:t xml:space="preserve"> </w:t>
      </w:r>
      <w:proofErr w:type="gramStart"/>
      <w:r w:rsidR="00BF5063" w:rsidRPr="00FE2EB0">
        <w:rPr>
          <w:rFonts w:ascii="Tahoma" w:hAnsi="Tahoma" w:cs="Tahoma"/>
          <w:lang w:val="es-ES"/>
        </w:rPr>
        <w:t>generación</w:t>
      </w:r>
      <w:proofErr w:type="gramEnd"/>
      <w:r w:rsidR="00BF5063" w:rsidRPr="00FE2EB0">
        <w:rPr>
          <w:rFonts w:ascii="Tahoma" w:hAnsi="Tahoma" w:cs="Tahoma"/>
          <w:lang w:val="es-ES"/>
        </w:rPr>
        <w:t xml:space="preserve"> (</w:t>
      </w:r>
      <w:r w:rsidR="00BF5063" w:rsidRPr="00FE2EB0">
        <w:rPr>
          <w:rFonts w:ascii="Tahoma" w:hAnsi="Tahoma" w:cs="Tahoma"/>
        </w:rPr>
        <w:t>vinculados al principio de solidaridad</w:t>
      </w:r>
      <w:r w:rsidR="00497C56" w:rsidRPr="00FE2EB0">
        <w:rPr>
          <w:rFonts w:ascii="Tahoma" w:hAnsi="Tahoma" w:cs="Tahoma"/>
        </w:rPr>
        <w:t>.</w:t>
      </w:r>
      <w:r w:rsidR="00BF5063" w:rsidRPr="00FE2EB0">
        <w:rPr>
          <w:rFonts w:ascii="Tahoma" w:hAnsi="Tahoma" w:cs="Tahoma"/>
        </w:rPr>
        <w:t xml:space="preserve"> </w:t>
      </w:r>
      <w:r w:rsidR="00497C56" w:rsidRPr="00FE2EB0">
        <w:rPr>
          <w:rFonts w:ascii="Tahoma" w:hAnsi="Tahoma" w:cs="Tahoma"/>
        </w:rPr>
        <w:t>S</w:t>
      </w:r>
      <w:r w:rsidR="00BF5063" w:rsidRPr="00FE2EB0">
        <w:rPr>
          <w:rFonts w:ascii="Tahoma" w:hAnsi="Tahoma" w:cs="Tahoma"/>
        </w:rPr>
        <w:t xml:space="preserve">u </w:t>
      </w:r>
      <w:r w:rsidR="00BF5063" w:rsidRPr="00FE2EB0">
        <w:rPr>
          <w:rFonts w:ascii="Tahoma" w:hAnsi="Tahoma" w:cs="Tahoma"/>
        </w:rPr>
        <w:lastRenderedPageBreak/>
        <w:t>realización</w:t>
      </w:r>
      <w:r w:rsidR="00497C56" w:rsidRPr="00FE2EB0">
        <w:rPr>
          <w:rFonts w:ascii="Tahoma" w:hAnsi="Tahoma" w:cs="Tahoma"/>
        </w:rPr>
        <w:t xml:space="preserve"> implica</w:t>
      </w:r>
      <w:r w:rsidR="00BF5063" w:rsidRPr="00FE2EB0">
        <w:rPr>
          <w:rFonts w:ascii="Tahoma" w:hAnsi="Tahoma" w:cs="Tahoma"/>
        </w:rPr>
        <w:t xml:space="preserve"> la cooperación de todos a nivel mundial).</w:t>
      </w:r>
      <w:r w:rsidR="004A3771" w:rsidRPr="00FE2EB0">
        <w:rPr>
          <w:rFonts w:ascii="Tahoma" w:hAnsi="Tahoma" w:cs="Tahoma"/>
          <w:lang w:val="es-ES"/>
        </w:rPr>
        <w:t xml:space="preserve"> Así podemos citar como ejemplo de derecho que contravendría a los derechos de primera generación, el supuesto derecho a la libre disposición del cuerpo. Esto daría pie a permitir la eutanasia, la autoflagelación, el consumo de drogas</w:t>
      </w:r>
      <w:r w:rsidRPr="00FE2EB0">
        <w:rPr>
          <w:rFonts w:ascii="Tahoma" w:hAnsi="Tahoma" w:cs="Tahoma"/>
          <w:lang w:val="es-ES"/>
        </w:rPr>
        <w:t xml:space="preserve">, </w:t>
      </w:r>
      <w:r w:rsidR="004A3771" w:rsidRPr="00FE2EB0">
        <w:rPr>
          <w:rFonts w:ascii="Tahoma" w:hAnsi="Tahoma" w:cs="Tahoma"/>
          <w:lang w:val="es-ES"/>
        </w:rPr>
        <w:t xml:space="preserve">o incluso el </w:t>
      </w:r>
      <w:r w:rsidRPr="00FE2EB0">
        <w:rPr>
          <w:rFonts w:ascii="Tahoma" w:hAnsi="Tahoma" w:cs="Tahoma"/>
          <w:lang w:val="es-ES"/>
        </w:rPr>
        <w:t xml:space="preserve">aborto, </w:t>
      </w:r>
      <w:r w:rsidR="004A3771" w:rsidRPr="00FE2EB0">
        <w:rPr>
          <w:rFonts w:ascii="Tahoma" w:hAnsi="Tahoma" w:cs="Tahoma"/>
          <w:lang w:val="es-ES"/>
        </w:rPr>
        <w:t>los cuales son una absoluta contradicción con el derecho a la vida y a la integridad física que tienen todos los seres humanos.</w:t>
      </w:r>
      <w:r w:rsidR="00BF5063" w:rsidRPr="00FE2EB0">
        <w:rPr>
          <w:rFonts w:ascii="Tahoma" w:hAnsi="Tahoma" w:cs="Tahoma"/>
          <w:lang w:val="es-ES"/>
        </w:rPr>
        <w:t xml:space="preserve"> Sin embargo, no es ningún secreto que existen muchos intereses en el mundo par</w:t>
      </w:r>
      <w:r w:rsidR="00BE6AF4" w:rsidRPr="00FE2EB0">
        <w:rPr>
          <w:rFonts w:ascii="Tahoma" w:hAnsi="Tahoma" w:cs="Tahoma"/>
          <w:lang w:val="es-ES"/>
        </w:rPr>
        <w:t>a la promoción e imposición de e</w:t>
      </w:r>
      <w:r w:rsidR="00BF5063" w:rsidRPr="00FE2EB0">
        <w:rPr>
          <w:rFonts w:ascii="Tahoma" w:hAnsi="Tahoma" w:cs="Tahoma"/>
          <w:lang w:val="es-ES"/>
        </w:rPr>
        <w:t xml:space="preserve">stos “derechos” aduciendo una </w:t>
      </w:r>
      <w:proofErr w:type="spellStart"/>
      <w:r w:rsidR="00BF5063" w:rsidRPr="00FE2EB0">
        <w:rPr>
          <w:rFonts w:ascii="Tahoma" w:hAnsi="Tahoma" w:cs="Tahoma"/>
          <w:lang w:val="es-ES"/>
        </w:rPr>
        <w:t>pseudo</w:t>
      </w:r>
      <w:proofErr w:type="spellEnd"/>
      <w:r w:rsidR="00BF5063" w:rsidRPr="00FE2EB0">
        <w:rPr>
          <w:rFonts w:ascii="Tahoma" w:hAnsi="Tahoma" w:cs="Tahoma"/>
          <w:lang w:val="es-ES"/>
        </w:rPr>
        <w:t xml:space="preserve"> evolución del concepto de DD.HH.</w:t>
      </w:r>
      <w:r w:rsidR="005202DB" w:rsidRPr="00FE2EB0">
        <w:rPr>
          <w:rFonts w:ascii="Tahoma" w:hAnsi="Tahoma" w:cs="Tahoma"/>
          <w:lang w:val="es-ES"/>
        </w:rPr>
        <w:t xml:space="preserve"> Lo curioso es que  muchos de los promotores de éstos “derechos” en el mundo son antiguos militantes de partidos comunistas que – con la caída del muro de </w:t>
      </w:r>
      <w:proofErr w:type="spellStart"/>
      <w:r w:rsidR="005202DB" w:rsidRPr="00FE2EB0">
        <w:rPr>
          <w:rFonts w:ascii="Tahoma" w:hAnsi="Tahoma" w:cs="Tahoma"/>
          <w:lang w:val="es-ES"/>
        </w:rPr>
        <w:t>Berlin</w:t>
      </w:r>
      <w:proofErr w:type="spellEnd"/>
      <w:r w:rsidR="005202DB" w:rsidRPr="00FE2EB0">
        <w:rPr>
          <w:rFonts w:ascii="Tahoma" w:hAnsi="Tahoma" w:cs="Tahoma"/>
          <w:lang w:val="es-ES"/>
        </w:rPr>
        <w:t xml:space="preserve"> – vieron en el mundo de la promoción de los DD.HH. una forma de seguir sobreviviendo e influir en la vida política</w:t>
      </w:r>
      <w:r w:rsidRPr="00FE2EB0">
        <w:rPr>
          <w:rFonts w:ascii="Tahoma" w:hAnsi="Tahoma" w:cs="Tahoma"/>
          <w:lang w:val="es-ES"/>
        </w:rPr>
        <w:t>, sobre la base de promover un relativismo moral en el mundo, dado que estos “derechos humanos” de 4ta. Generación, no son más que la relativización de los valores que inspiraron la positivización de los</w:t>
      </w:r>
      <w:r w:rsidR="006A3EC3" w:rsidRPr="00FE2EB0">
        <w:rPr>
          <w:rFonts w:ascii="Tahoma" w:hAnsi="Tahoma" w:cs="Tahoma"/>
          <w:lang w:val="es-ES"/>
        </w:rPr>
        <w:t xml:space="preserve"> </w:t>
      </w:r>
      <w:r w:rsidR="007229EC" w:rsidRPr="00FE2EB0">
        <w:rPr>
          <w:rFonts w:ascii="Tahoma" w:hAnsi="Tahoma" w:cs="Tahoma"/>
          <w:lang w:val="es-ES"/>
        </w:rPr>
        <w:t>derechos fundamentales de la persona una vez terminada la II Guerra Mundial.</w:t>
      </w:r>
    </w:p>
    <w:p w:rsidR="003C455B" w:rsidRPr="00FE2EB0" w:rsidRDefault="005202DB" w:rsidP="003C455B">
      <w:pPr>
        <w:jc w:val="both"/>
        <w:rPr>
          <w:rFonts w:ascii="Tahoma" w:hAnsi="Tahoma" w:cs="Tahoma"/>
          <w:lang w:val="es-ES"/>
        </w:rPr>
      </w:pPr>
      <w:r w:rsidRPr="00FE2EB0">
        <w:rPr>
          <w:rFonts w:ascii="Tahoma" w:hAnsi="Tahoma" w:cs="Tahoma"/>
          <w:lang w:val="es-ES"/>
        </w:rPr>
        <w:t>No podemos entonces hablar de DD.HH. si es que no respetamos y defendemos el principal y elemental de todos los derechos que es el derecho a la vida y ya decía San Juan Pablo II al respecto que “</w:t>
      </w:r>
      <w:r w:rsidR="003C455B" w:rsidRPr="00FE2EB0">
        <w:rPr>
          <w:rFonts w:ascii="Tahoma" w:hAnsi="Tahoma" w:cs="Tahoma"/>
          <w:lang w:val="es-ES"/>
        </w:rPr>
        <w:t>La vida humana debe ser respetada y protegida de manera absoluta desde el momento de la concepción. Desde el primer momento de su existencia, el ser humano debe ver reconocidos sus derechos de persona, entre los cuales está el derecho inviolable de todo ser inocente a la vida</w:t>
      </w:r>
      <w:r w:rsidRPr="00FE2EB0">
        <w:rPr>
          <w:rFonts w:ascii="Tahoma" w:hAnsi="Tahoma" w:cs="Tahoma"/>
          <w:lang w:val="es-ES"/>
        </w:rPr>
        <w:t>”</w:t>
      </w:r>
      <w:r w:rsidR="003C455B" w:rsidRPr="00FE2EB0">
        <w:rPr>
          <w:rFonts w:ascii="Tahoma" w:hAnsi="Tahoma" w:cs="Tahoma"/>
          <w:lang w:val="es-ES"/>
        </w:rPr>
        <w:t>.</w:t>
      </w:r>
    </w:p>
    <w:p w:rsidR="007F0271" w:rsidRPr="00FE2EB0" w:rsidRDefault="006A3EC3" w:rsidP="003C455B">
      <w:pPr>
        <w:jc w:val="both"/>
        <w:rPr>
          <w:rFonts w:ascii="Tahoma" w:hAnsi="Tahoma" w:cs="Tahoma"/>
          <w:lang w:val="es-ES"/>
        </w:rPr>
      </w:pPr>
      <w:r w:rsidRPr="00FE2EB0">
        <w:rPr>
          <w:rFonts w:ascii="Tahoma" w:hAnsi="Tahoma" w:cs="Tahoma"/>
          <w:lang w:val="es-ES"/>
        </w:rPr>
        <w:t>Pero todo</w:t>
      </w:r>
      <w:r w:rsidR="007229EC" w:rsidRPr="00FE2EB0">
        <w:rPr>
          <w:rFonts w:ascii="Tahoma" w:hAnsi="Tahoma" w:cs="Tahoma"/>
          <w:lang w:val="es-ES"/>
        </w:rPr>
        <w:t xml:space="preserve">s éstos problemas y amenazas que encontramos tanto para la democracia como para los DD.HH. nos deben llevar a una reflexión, con la cual finalizo mi exposición. Hace </w:t>
      </w:r>
      <w:r w:rsidR="00907563" w:rsidRPr="00FE2EB0">
        <w:rPr>
          <w:rFonts w:ascii="Tahoma" w:hAnsi="Tahoma" w:cs="Tahoma"/>
          <w:lang w:val="es-ES"/>
        </w:rPr>
        <w:t xml:space="preserve">ya casi 90 años, uno de los </w:t>
      </w:r>
      <w:proofErr w:type="spellStart"/>
      <w:r w:rsidR="00907563" w:rsidRPr="00FE2EB0">
        <w:rPr>
          <w:rFonts w:ascii="Tahoma" w:hAnsi="Tahoma" w:cs="Tahoma"/>
          <w:lang w:val="es-ES"/>
        </w:rPr>
        <w:t>mas</w:t>
      </w:r>
      <w:proofErr w:type="spellEnd"/>
      <w:r w:rsidR="00907563" w:rsidRPr="00FE2EB0">
        <w:rPr>
          <w:rFonts w:ascii="Tahoma" w:hAnsi="Tahoma" w:cs="Tahoma"/>
          <w:lang w:val="es-ES"/>
        </w:rPr>
        <w:t xml:space="preserve"> importantes demócrata cristianos que ha dado América al mundo – me refiero al chileno Eduardo Frei Montalva – señalo ante – si no me equivoco – estudiantes de la Pontificia Universidad Católica de Chile que lo que se encontraba en </w:t>
      </w:r>
      <w:r w:rsidR="00091D98" w:rsidRPr="00FE2EB0">
        <w:rPr>
          <w:rFonts w:ascii="Tahoma" w:hAnsi="Tahoma" w:cs="Tahoma"/>
          <w:lang w:val="es-ES"/>
        </w:rPr>
        <w:t>crisis en ese momento no era la economía o el estado, sino la concepción de la persona en la sociedad, a la que no se le veía en su integridad sino solo como un ser económico, por lo que es imprescindible el volver a poner a la persona y su bienestar en el centro de la sociedad. Me pregunto ¿acaso estas palabras, a pesar de haber sido dichas hace ya casi 90 años no guardan total actualidad?</w:t>
      </w:r>
      <w:r w:rsidR="004C24D8" w:rsidRPr="00FE2EB0">
        <w:rPr>
          <w:rFonts w:ascii="Tahoma" w:hAnsi="Tahoma" w:cs="Tahoma"/>
          <w:lang w:val="es-ES"/>
        </w:rPr>
        <w:t xml:space="preserve"> Y por otro lado ¿no es acaso decepcionante que todavía guarden actualidad?</w:t>
      </w:r>
      <w:r w:rsidR="007F0271" w:rsidRPr="00FE2EB0">
        <w:rPr>
          <w:rFonts w:ascii="Tahoma" w:hAnsi="Tahoma" w:cs="Tahoma"/>
          <w:lang w:val="es-ES"/>
        </w:rPr>
        <w:t xml:space="preserve"> Edmund </w:t>
      </w:r>
      <w:proofErr w:type="spellStart"/>
      <w:r w:rsidR="007F0271" w:rsidRPr="00FE2EB0">
        <w:rPr>
          <w:rFonts w:ascii="Tahoma" w:hAnsi="Tahoma" w:cs="Tahoma"/>
          <w:lang w:val="es-ES"/>
        </w:rPr>
        <w:t>Burke</w:t>
      </w:r>
      <w:proofErr w:type="spellEnd"/>
      <w:r w:rsidR="007F0271" w:rsidRPr="00FE2EB0">
        <w:rPr>
          <w:rFonts w:ascii="Tahoma" w:hAnsi="Tahoma" w:cs="Tahoma"/>
          <w:lang w:val="es-ES"/>
        </w:rPr>
        <w:t xml:space="preserve"> decía que para que el mal triunfe solo hace falta que los buenos no hagamos nada.</w:t>
      </w:r>
      <w:r w:rsidR="004C24D8" w:rsidRPr="00FE2EB0">
        <w:rPr>
          <w:rFonts w:ascii="Tahoma" w:hAnsi="Tahoma" w:cs="Tahoma"/>
          <w:lang w:val="es-ES"/>
        </w:rPr>
        <w:t xml:space="preserve"> Pareciera que en todo este </w:t>
      </w:r>
      <w:r w:rsidR="00F30CFB" w:rsidRPr="00FE2EB0">
        <w:rPr>
          <w:rFonts w:ascii="Tahoma" w:hAnsi="Tahoma" w:cs="Tahoma"/>
          <w:lang w:val="es-ES"/>
        </w:rPr>
        <w:t>tiempo n</w:t>
      </w:r>
      <w:r w:rsidR="00497C56" w:rsidRPr="00FE2EB0">
        <w:rPr>
          <w:rFonts w:ascii="Tahoma" w:hAnsi="Tahoma" w:cs="Tahoma"/>
          <w:lang w:val="es-ES"/>
        </w:rPr>
        <w:t>uestras</w:t>
      </w:r>
      <w:r w:rsidR="00F30CFB" w:rsidRPr="00FE2EB0">
        <w:rPr>
          <w:rFonts w:ascii="Tahoma" w:hAnsi="Tahoma" w:cs="Tahoma"/>
          <w:lang w:val="es-ES"/>
        </w:rPr>
        <w:t xml:space="preserve"> </w:t>
      </w:r>
      <w:r w:rsidR="00497C56" w:rsidRPr="00FE2EB0">
        <w:rPr>
          <w:rFonts w:ascii="Tahoma" w:hAnsi="Tahoma" w:cs="Tahoma"/>
          <w:lang w:val="es-ES"/>
        </w:rPr>
        <w:t>acciones no han sido</w:t>
      </w:r>
      <w:r w:rsidR="00F30CFB" w:rsidRPr="00FE2EB0">
        <w:rPr>
          <w:rFonts w:ascii="Tahoma" w:hAnsi="Tahoma" w:cs="Tahoma"/>
          <w:lang w:val="es-ES"/>
        </w:rPr>
        <w:t xml:space="preserve"> suficiente</w:t>
      </w:r>
      <w:r w:rsidR="00497C56" w:rsidRPr="00FE2EB0">
        <w:rPr>
          <w:rFonts w:ascii="Tahoma" w:hAnsi="Tahoma" w:cs="Tahoma"/>
          <w:lang w:val="es-ES"/>
        </w:rPr>
        <w:t>s</w:t>
      </w:r>
      <w:r w:rsidR="004C24D8" w:rsidRPr="00FE2EB0">
        <w:rPr>
          <w:rFonts w:ascii="Tahoma" w:hAnsi="Tahoma" w:cs="Tahoma"/>
          <w:lang w:val="es-ES"/>
        </w:rPr>
        <w:t xml:space="preserve"> p</w:t>
      </w:r>
      <w:r w:rsidR="00497C56" w:rsidRPr="00FE2EB0">
        <w:rPr>
          <w:rFonts w:ascii="Tahoma" w:hAnsi="Tahoma" w:cs="Tahoma"/>
          <w:lang w:val="es-ES"/>
        </w:rPr>
        <w:t>ara</w:t>
      </w:r>
      <w:r w:rsidR="004C24D8" w:rsidRPr="00FE2EB0">
        <w:rPr>
          <w:rFonts w:ascii="Tahoma" w:hAnsi="Tahoma" w:cs="Tahoma"/>
          <w:lang w:val="es-ES"/>
        </w:rPr>
        <w:t xml:space="preserve"> consolidar la primacía de la persona humana en la sociedad y hemos sucumbido a</w:t>
      </w:r>
      <w:r w:rsidR="00497C56" w:rsidRPr="00FE2EB0">
        <w:rPr>
          <w:rFonts w:ascii="Tahoma" w:hAnsi="Tahoma" w:cs="Tahoma"/>
          <w:lang w:val="es-ES"/>
        </w:rPr>
        <w:t xml:space="preserve">l conformismo de únicamente lograr buenas cifras macroeconómicas o permitir que el relativismo moral gane cada vez </w:t>
      </w:r>
      <w:proofErr w:type="spellStart"/>
      <w:r w:rsidR="00497C56" w:rsidRPr="00FE2EB0">
        <w:rPr>
          <w:rFonts w:ascii="Tahoma" w:hAnsi="Tahoma" w:cs="Tahoma"/>
          <w:lang w:val="es-ES"/>
        </w:rPr>
        <w:t>mas</w:t>
      </w:r>
      <w:proofErr w:type="spellEnd"/>
      <w:r w:rsidR="00497C56" w:rsidRPr="00FE2EB0">
        <w:rPr>
          <w:rFonts w:ascii="Tahoma" w:hAnsi="Tahoma" w:cs="Tahoma"/>
          <w:lang w:val="es-ES"/>
        </w:rPr>
        <w:t xml:space="preserve"> espacios</w:t>
      </w:r>
      <w:r w:rsidR="004C24D8" w:rsidRPr="00FE2EB0">
        <w:rPr>
          <w:rFonts w:ascii="Tahoma" w:hAnsi="Tahoma" w:cs="Tahoma"/>
          <w:lang w:val="es-ES"/>
        </w:rPr>
        <w:t>, dejando de lado la formación integral de la persona, negándole su posibilidad de verdadera realización</w:t>
      </w:r>
      <w:r w:rsidR="007F0271" w:rsidRPr="00FE2EB0">
        <w:rPr>
          <w:rFonts w:ascii="Tahoma" w:hAnsi="Tahoma" w:cs="Tahoma"/>
          <w:lang w:val="es-ES"/>
        </w:rPr>
        <w:t xml:space="preserve"> </w:t>
      </w:r>
      <w:r w:rsidR="00497C56" w:rsidRPr="00FE2EB0">
        <w:rPr>
          <w:rFonts w:ascii="Tahoma" w:hAnsi="Tahoma" w:cs="Tahoma"/>
          <w:lang w:val="es-ES"/>
        </w:rPr>
        <w:t>y su verdadera libertad.</w:t>
      </w:r>
    </w:p>
    <w:p w:rsidR="007F0271" w:rsidRPr="00FE2EB0" w:rsidRDefault="007F0271" w:rsidP="003C455B">
      <w:pPr>
        <w:jc w:val="both"/>
        <w:rPr>
          <w:rFonts w:ascii="Tahoma" w:hAnsi="Tahoma" w:cs="Tahoma"/>
          <w:lang w:val="es-ES"/>
        </w:rPr>
      </w:pPr>
      <w:r w:rsidRPr="00FE2EB0">
        <w:rPr>
          <w:rFonts w:ascii="Tahoma" w:hAnsi="Tahoma" w:cs="Tahoma"/>
          <w:lang w:val="es-ES"/>
        </w:rPr>
        <w:t>Ahora bien. El mensaje de esperanza y posibilidad de realización de la persona que tiene la D</w:t>
      </w:r>
      <w:r w:rsidR="00BE6AF4" w:rsidRPr="00FE2EB0">
        <w:rPr>
          <w:rFonts w:ascii="Tahoma" w:hAnsi="Tahoma" w:cs="Tahoma"/>
          <w:lang w:val="es-ES"/>
        </w:rPr>
        <w:t xml:space="preserve">octrina </w:t>
      </w:r>
      <w:r w:rsidRPr="00FE2EB0">
        <w:rPr>
          <w:rFonts w:ascii="Tahoma" w:hAnsi="Tahoma" w:cs="Tahoma"/>
          <w:lang w:val="es-ES"/>
        </w:rPr>
        <w:t>S</w:t>
      </w:r>
      <w:r w:rsidR="00BE6AF4" w:rsidRPr="00FE2EB0">
        <w:rPr>
          <w:rFonts w:ascii="Tahoma" w:hAnsi="Tahoma" w:cs="Tahoma"/>
          <w:lang w:val="es-ES"/>
        </w:rPr>
        <w:t xml:space="preserve">ocial de la </w:t>
      </w:r>
      <w:r w:rsidRPr="00FE2EB0">
        <w:rPr>
          <w:rFonts w:ascii="Tahoma" w:hAnsi="Tahoma" w:cs="Tahoma"/>
          <w:lang w:val="es-ES"/>
        </w:rPr>
        <w:t>I</w:t>
      </w:r>
      <w:r w:rsidR="00BE6AF4" w:rsidRPr="00FE2EB0">
        <w:rPr>
          <w:rFonts w:ascii="Tahoma" w:hAnsi="Tahoma" w:cs="Tahoma"/>
          <w:lang w:val="es-ES"/>
        </w:rPr>
        <w:t>glesia</w:t>
      </w:r>
      <w:r w:rsidRPr="00FE2EB0">
        <w:rPr>
          <w:rFonts w:ascii="Tahoma" w:hAnsi="Tahoma" w:cs="Tahoma"/>
          <w:lang w:val="es-ES"/>
        </w:rPr>
        <w:t xml:space="preserve"> es muy poderoso. El problema es que probablemente </w:t>
      </w:r>
      <w:r w:rsidRPr="00FE2EB0">
        <w:rPr>
          <w:rFonts w:ascii="Tahoma" w:hAnsi="Tahoma" w:cs="Tahoma"/>
          <w:lang w:val="es-ES"/>
        </w:rPr>
        <w:lastRenderedPageBreak/>
        <w:t xml:space="preserve">estemos nosotros los católicos y socialcristianos del mundo no difundiendo de manera adecuada nuestras ideas. </w:t>
      </w:r>
    </w:p>
    <w:p w:rsidR="003C455B" w:rsidRPr="00FE2EB0" w:rsidRDefault="007F0271" w:rsidP="003C455B">
      <w:pPr>
        <w:jc w:val="both"/>
        <w:rPr>
          <w:rFonts w:ascii="Tahoma" w:hAnsi="Tahoma" w:cs="Tahoma"/>
          <w:lang w:val="es-ES"/>
        </w:rPr>
      </w:pPr>
      <w:r w:rsidRPr="00FE2EB0">
        <w:rPr>
          <w:rFonts w:ascii="Tahoma" w:hAnsi="Tahoma" w:cs="Tahoma"/>
          <w:lang w:val="es-ES"/>
        </w:rPr>
        <w:t xml:space="preserve">Asumamos entonces el compromiso como católicos y socialcristianos de ser piezas fundamentales para lograr un verdadero desarrollo de nuestras naciones y logremos de esta manera un mundo </w:t>
      </w:r>
      <w:proofErr w:type="spellStart"/>
      <w:proofErr w:type="gramStart"/>
      <w:r w:rsidRPr="00FE2EB0">
        <w:rPr>
          <w:rFonts w:ascii="Tahoma" w:hAnsi="Tahoma" w:cs="Tahoma"/>
          <w:lang w:val="es-ES"/>
        </w:rPr>
        <w:t>mas</w:t>
      </w:r>
      <w:proofErr w:type="spellEnd"/>
      <w:proofErr w:type="gramEnd"/>
      <w:r w:rsidRPr="00FE2EB0">
        <w:rPr>
          <w:rFonts w:ascii="Tahoma" w:hAnsi="Tahoma" w:cs="Tahoma"/>
          <w:lang w:val="es-ES"/>
        </w:rPr>
        <w:t xml:space="preserve"> justo y humano</w:t>
      </w:r>
      <w:r w:rsidR="00497C56" w:rsidRPr="00FE2EB0">
        <w:rPr>
          <w:rFonts w:ascii="Tahoma" w:hAnsi="Tahoma" w:cs="Tahoma"/>
          <w:lang w:val="es-ES"/>
        </w:rPr>
        <w:t>.</w:t>
      </w:r>
      <w:r w:rsidR="00091D98" w:rsidRPr="00FE2EB0">
        <w:rPr>
          <w:rFonts w:ascii="Tahoma" w:hAnsi="Tahoma" w:cs="Tahoma"/>
          <w:lang w:val="es-ES"/>
        </w:rPr>
        <w:t xml:space="preserve"> </w:t>
      </w:r>
    </w:p>
    <w:p w:rsidR="00BE6AF4" w:rsidRPr="00FE2EB0" w:rsidRDefault="00BE6AF4" w:rsidP="003C455B">
      <w:pPr>
        <w:jc w:val="both"/>
        <w:rPr>
          <w:rFonts w:ascii="Tahoma" w:hAnsi="Tahoma" w:cs="Tahoma"/>
          <w:lang w:val="es-ES"/>
        </w:rPr>
      </w:pPr>
    </w:p>
    <w:p w:rsidR="00BE6AF4" w:rsidRPr="00FE2EB0" w:rsidRDefault="00BE6AF4" w:rsidP="003C455B">
      <w:pPr>
        <w:jc w:val="both"/>
        <w:rPr>
          <w:rFonts w:ascii="Tahoma" w:hAnsi="Tahoma" w:cs="Tahoma"/>
          <w:lang w:val="es-ES"/>
        </w:rPr>
      </w:pPr>
      <w:r w:rsidRPr="00FE2EB0">
        <w:rPr>
          <w:rFonts w:ascii="Tahoma" w:hAnsi="Tahoma" w:cs="Tahoma"/>
          <w:lang w:val="es-ES"/>
        </w:rPr>
        <w:t>Praga, setiembre de 2014</w:t>
      </w:r>
    </w:p>
    <w:sectPr w:rsidR="00BE6AF4" w:rsidRPr="00FE2EB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307" w:rsidRDefault="00DA6307" w:rsidP="00BF21F8">
      <w:pPr>
        <w:spacing w:after="0" w:line="240" w:lineRule="auto"/>
      </w:pPr>
      <w:r>
        <w:separator/>
      </w:r>
    </w:p>
  </w:endnote>
  <w:endnote w:type="continuationSeparator" w:id="0">
    <w:p w:rsidR="00DA6307" w:rsidRDefault="00DA6307" w:rsidP="00BF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307" w:rsidRDefault="00DA6307" w:rsidP="00BF21F8">
      <w:pPr>
        <w:spacing w:after="0" w:line="240" w:lineRule="auto"/>
      </w:pPr>
      <w:r>
        <w:separator/>
      </w:r>
    </w:p>
  </w:footnote>
  <w:footnote w:type="continuationSeparator" w:id="0">
    <w:p w:rsidR="00DA6307" w:rsidRDefault="00DA6307" w:rsidP="00BF21F8">
      <w:pPr>
        <w:spacing w:after="0" w:line="240" w:lineRule="auto"/>
      </w:pPr>
      <w:r>
        <w:continuationSeparator/>
      </w:r>
    </w:p>
  </w:footnote>
  <w:footnote w:id="1">
    <w:p w:rsidR="006072E8" w:rsidRPr="006072E8" w:rsidRDefault="006072E8">
      <w:pPr>
        <w:pStyle w:val="Textonotapie"/>
        <w:rPr>
          <w:rFonts w:ascii="Arial" w:hAnsi="Arial" w:cs="Arial"/>
          <w:sz w:val="16"/>
          <w:szCs w:val="16"/>
          <w:lang w:val="es-PE"/>
        </w:rPr>
      </w:pPr>
      <w:r>
        <w:rPr>
          <w:rStyle w:val="Refdenotaalpie"/>
        </w:rPr>
        <w:footnoteRef/>
      </w:r>
      <w:r>
        <w:t xml:space="preserve"> </w:t>
      </w:r>
      <w:r>
        <w:rPr>
          <w:rFonts w:ascii="Arial" w:hAnsi="Arial" w:cs="Arial"/>
          <w:sz w:val="16"/>
          <w:szCs w:val="16"/>
        </w:rPr>
        <w:t xml:space="preserve">Abogado por la Universidad de Lima y </w:t>
      </w:r>
      <w:r>
        <w:rPr>
          <w:rFonts w:ascii="Arial" w:hAnsi="Arial" w:cs="Arial"/>
          <w:sz w:val="16"/>
          <w:szCs w:val="16"/>
          <w:lang w:val="es-PE"/>
        </w:rPr>
        <w:t>Máster en Acción Política por la Universidad Rey Juan Carlos I de Madrid. Profesor de Ciencias Políticas en la Universidad de Lima. Ex director ejecutivo del Instituto Peruano de Economía Social de Mercado – IPESM.</w:t>
      </w:r>
    </w:p>
  </w:footnote>
  <w:footnote w:id="2">
    <w:p w:rsidR="00FA67D1" w:rsidRPr="00FA67D1" w:rsidRDefault="00FA67D1" w:rsidP="00FA67D1">
      <w:pPr>
        <w:pStyle w:val="Textonotapie"/>
        <w:jc w:val="both"/>
        <w:rPr>
          <w:rFonts w:ascii="Arial" w:hAnsi="Arial" w:cs="Arial"/>
          <w:sz w:val="16"/>
          <w:szCs w:val="16"/>
          <w:lang w:val="es-PE"/>
        </w:rPr>
      </w:pPr>
      <w:r w:rsidRPr="00FA67D1">
        <w:rPr>
          <w:rStyle w:val="Refdenotaalpie"/>
          <w:rFonts w:ascii="Arial" w:hAnsi="Arial" w:cs="Arial"/>
          <w:sz w:val="16"/>
          <w:szCs w:val="16"/>
        </w:rPr>
        <w:footnoteRef/>
      </w:r>
      <w:r w:rsidRPr="00FA67D1">
        <w:rPr>
          <w:rFonts w:ascii="Arial" w:hAnsi="Arial" w:cs="Arial"/>
          <w:sz w:val="16"/>
          <w:szCs w:val="16"/>
        </w:rPr>
        <w:t xml:space="preserve"> </w:t>
      </w:r>
      <w:hyperlink r:id="rId1" w:history="1">
        <w:r w:rsidR="00ED12A2" w:rsidRPr="00EF099F">
          <w:rPr>
            <w:rStyle w:val="Hipervnculo"/>
            <w:rFonts w:ascii="Arial" w:hAnsi="Arial" w:cs="Arial"/>
            <w:sz w:val="16"/>
            <w:szCs w:val="16"/>
          </w:rPr>
          <w:t>http://freedomhouse.org/sites/default/files/Overview%20Fact%20Sheet.pdf</w:t>
        </w:r>
      </w:hyperlink>
      <w:r w:rsidR="00ED12A2">
        <w:rPr>
          <w:rFonts w:ascii="Arial" w:hAnsi="Arial" w:cs="Arial"/>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EB"/>
    <w:rsid w:val="000009C9"/>
    <w:rsid w:val="00000A7A"/>
    <w:rsid w:val="000049AA"/>
    <w:rsid w:val="00014406"/>
    <w:rsid w:val="000157B1"/>
    <w:rsid w:val="00020809"/>
    <w:rsid w:val="000212D4"/>
    <w:rsid w:val="000247BF"/>
    <w:rsid w:val="0003033C"/>
    <w:rsid w:val="0003368E"/>
    <w:rsid w:val="0003472B"/>
    <w:rsid w:val="00034B5E"/>
    <w:rsid w:val="00035C9D"/>
    <w:rsid w:val="000411ED"/>
    <w:rsid w:val="0004492D"/>
    <w:rsid w:val="00052AD6"/>
    <w:rsid w:val="00054368"/>
    <w:rsid w:val="00056B50"/>
    <w:rsid w:val="00073EC5"/>
    <w:rsid w:val="00075D57"/>
    <w:rsid w:val="00075EE0"/>
    <w:rsid w:val="000854AC"/>
    <w:rsid w:val="00087ED9"/>
    <w:rsid w:val="00091D98"/>
    <w:rsid w:val="000A28C1"/>
    <w:rsid w:val="000A40B4"/>
    <w:rsid w:val="000B22EF"/>
    <w:rsid w:val="000C17F0"/>
    <w:rsid w:val="000C1F54"/>
    <w:rsid w:val="000C3AC7"/>
    <w:rsid w:val="000C7A1B"/>
    <w:rsid w:val="000D5172"/>
    <w:rsid w:val="000D7E9E"/>
    <w:rsid w:val="000F5EAE"/>
    <w:rsid w:val="00103E84"/>
    <w:rsid w:val="00104966"/>
    <w:rsid w:val="00106216"/>
    <w:rsid w:val="00107309"/>
    <w:rsid w:val="00110FE4"/>
    <w:rsid w:val="00112576"/>
    <w:rsid w:val="00116E9A"/>
    <w:rsid w:val="00130053"/>
    <w:rsid w:val="00130931"/>
    <w:rsid w:val="00133DB7"/>
    <w:rsid w:val="00134568"/>
    <w:rsid w:val="001347D1"/>
    <w:rsid w:val="00134C42"/>
    <w:rsid w:val="00136F80"/>
    <w:rsid w:val="00142C41"/>
    <w:rsid w:val="001473A8"/>
    <w:rsid w:val="0015062E"/>
    <w:rsid w:val="00156FFF"/>
    <w:rsid w:val="00157810"/>
    <w:rsid w:val="00161E8B"/>
    <w:rsid w:val="0016786F"/>
    <w:rsid w:val="001715F8"/>
    <w:rsid w:val="001733A2"/>
    <w:rsid w:val="00180919"/>
    <w:rsid w:val="00180B4A"/>
    <w:rsid w:val="00184B1A"/>
    <w:rsid w:val="001868C1"/>
    <w:rsid w:val="001909B9"/>
    <w:rsid w:val="00190DCB"/>
    <w:rsid w:val="001A11B1"/>
    <w:rsid w:val="001A7BB7"/>
    <w:rsid w:val="001B34E7"/>
    <w:rsid w:val="001C2E7A"/>
    <w:rsid w:val="001F519A"/>
    <w:rsid w:val="00205512"/>
    <w:rsid w:val="00207196"/>
    <w:rsid w:val="0020752B"/>
    <w:rsid w:val="00207F61"/>
    <w:rsid w:val="002223E9"/>
    <w:rsid w:val="00224492"/>
    <w:rsid w:val="0022587E"/>
    <w:rsid w:val="00227FDE"/>
    <w:rsid w:val="002301C9"/>
    <w:rsid w:val="00232094"/>
    <w:rsid w:val="00232650"/>
    <w:rsid w:val="0023383F"/>
    <w:rsid w:val="00234E50"/>
    <w:rsid w:val="002351AA"/>
    <w:rsid w:val="002379E3"/>
    <w:rsid w:val="00240594"/>
    <w:rsid w:val="00242C12"/>
    <w:rsid w:val="00244DAB"/>
    <w:rsid w:val="00251CA1"/>
    <w:rsid w:val="0025308C"/>
    <w:rsid w:val="00255A7B"/>
    <w:rsid w:val="00255F17"/>
    <w:rsid w:val="002574FD"/>
    <w:rsid w:val="00262971"/>
    <w:rsid w:val="0028431F"/>
    <w:rsid w:val="0029213F"/>
    <w:rsid w:val="00296498"/>
    <w:rsid w:val="00297295"/>
    <w:rsid w:val="002A179F"/>
    <w:rsid w:val="002B3DE1"/>
    <w:rsid w:val="002B3EF8"/>
    <w:rsid w:val="002B7AA7"/>
    <w:rsid w:val="002C74CE"/>
    <w:rsid w:val="002C7EE8"/>
    <w:rsid w:val="002D1263"/>
    <w:rsid w:val="002D14F2"/>
    <w:rsid w:val="002D2A7A"/>
    <w:rsid w:val="002D6501"/>
    <w:rsid w:val="002D6640"/>
    <w:rsid w:val="002E54DB"/>
    <w:rsid w:val="002E5FF8"/>
    <w:rsid w:val="002E67F5"/>
    <w:rsid w:val="002E6EEF"/>
    <w:rsid w:val="003017EC"/>
    <w:rsid w:val="0030743A"/>
    <w:rsid w:val="00312AAA"/>
    <w:rsid w:val="00314D4E"/>
    <w:rsid w:val="0031536F"/>
    <w:rsid w:val="00320622"/>
    <w:rsid w:val="00324A44"/>
    <w:rsid w:val="00340977"/>
    <w:rsid w:val="00343A24"/>
    <w:rsid w:val="00351BEA"/>
    <w:rsid w:val="003546DC"/>
    <w:rsid w:val="00357FCF"/>
    <w:rsid w:val="003610F5"/>
    <w:rsid w:val="003614BE"/>
    <w:rsid w:val="00371AFF"/>
    <w:rsid w:val="00375189"/>
    <w:rsid w:val="003773CE"/>
    <w:rsid w:val="00380CF9"/>
    <w:rsid w:val="00386F2C"/>
    <w:rsid w:val="00387043"/>
    <w:rsid w:val="00390B01"/>
    <w:rsid w:val="00391E08"/>
    <w:rsid w:val="003A6A0F"/>
    <w:rsid w:val="003B2458"/>
    <w:rsid w:val="003B7313"/>
    <w:rsid w:val="003B766D"/>
    <w:rsid w:val="003C0208"/>
    <w:rsid w:val="003C3AB7"/>
    <w:rsid w:val="003C455B"/>
    <w:rsid w:val="003C49D3"/>
    <w:rsid w:val="003D3C02"/>
    <w:rsid w:val="003D4731"/>
    <w:rsid w:val="003D6C0D"/>
    <w:rsid w:val="003E586A"/>
    <w:rsid w:val="003E7C8E"/>
    <w:rsid w:val="003F6388"/>
    <w:rsid w:val="003F69BA"/>
    <w:rsid w:val="004016D5"/>
    <w:rsid w:val="004044EF"/>
    <w:rsid w:val="00404FF0"/>
    <w:rsid w:val="0040694D"/>
    <w:rsid w:val="00406C73"/>
    <w:rsid w:val="004076CF"/>
    <w:rsid w:val="004152C7"/>
    <w:rsid w:val="00417766"/>
    <w:rsid w:val="00417D3C"/>
    <w:rsid w:val="004207E6"/>
    <w:rsid w:val="00421F71"/>
    <w:rsid w:val="00424EFE"/>
    <w:rsid w:val="00427213"/>
    <w:rsid w:val="00442764"/>
    <w:rsid w:val="004525A0"/>
    <w:rsid w:val="0045542E"/>
    <w:rsid w:val="00460F75"/>
    <w:rsid w:val="00476B3D"/>
    <w:rsid w:val="004821D7"/>
    <w:rsid w:val="004822E5"/>
    <w:rsid w:val="00484500"/>
    <w:rsid w:val="0048671E"/>
    <w:rsid w:val="00491C97"/>
    <w:rsid w:val="0049203B"/>
    <w:rsid w:val="00493410"/>
    <w:rsid w:val="00497C56"/>
    <w:rsid w:val="00497F5F"/>
    <w:rsid w:val="004A33D4"/>
    <w:rsid w:val="004A3771"/>
    <w:rsid w:val="004A46D5"/>
    <w:rsid w:val="004A73BF"/>
    <w:rsid w:val="004A7D14"/>
    <w:rsid w:val="004B1079"/>
    <w:rsid w:val="004B10FA"/>
    <w:rsid w:val="004B1F1B"/>
    <w:rsid w:val="004C24D8"/>
    <w:rsid w:val="004C4FFA"/>
    <w:rsid w:val="004C50EB"/>
    <w:rsid w:val="004C6D0E"/>
    <w:rsid w:val="004C74CF"/>
    <w:rsid w:val="004D285F"/>
    <w:rsid w:val="004D3358"/>
    <w:rsid w:val="004D4EAA"/>
    <w:rsid w:val="004E47E6"/>
    <w:rsid w:val="004E5213"/>
    <w:rsid w:val="004F01F1"/>
    <w:rsid w:val="004F0E21"/>
    <w:rsid w:val="004F1FCA"/>
    <w:rsid w:val="004F209B"/>
    <w:rsid w:val="004F4E4C"/>
    <w:rsid w:val="00506F5A"/>
    <w:rsid w:val="00511F9A"/>
    <w:rsid w:val="005178F8"/>
    <w:rsid w:val="005202DB"/>
    <w:rsid w:val="00520328"/>
    <w:rsid w:val="00521FEC"/>
    <w:rsid w:val="00525BAA"/>
    <w:rsid w:val="005330A8"/>
    <w:rsid w:val="00535716"/>
    <w:rsid w:val="00542824"/>
    <w:rsid w:val="0054767D"/>
    <w:rsid w:val="00551A0B"/>
    <w:rsid w:val="00552313"/>
    <w:rsid w:val="005602F6"/>
    <w:rsid w:val="005724C2"/>
    <w:rsid w:val="00573DD0"/>
    <w:rsid w:val="005823F5"/>
    <w:rsid w:val="00587E09"/>
    <w:rsid w:val="00590FF2"/>
    <w:rsid w:val="0059461E"/>
    <w:rsid w:val="005946F4"/>
    <w:rsid w:val="00597F48"/>
    <w:rsid w:val="005A182A"/>
    <w:rsid w:val="005A2E8F"/>
    <w:rsid w:val="005A44F3"/>
    <w:rsid w:val="005A52A7"/>
    <w:rsid w:val="005B17C7"/>
    <w:rsid w:val="005B69AC"/>
    <w:rsid w:val="005C1FE9"/>
    <w:rsid w:val="005C3511"/>
    <w:rsid w:val="005C5376"/>
    <w:rsid w:val="005D044B"/>
    <w:rsid w:val="005D697F"/>
    <w:rsid w:val="005E1BAF"/>
    <w:rsid w:val="005E4356"/>
    <w:rsid w:val="005E72A8"/>
    <w:rsid w:val="005F2155"/>
    <w:rsid w:val="005F4E78"/>
    <w:rsid w:val="005F6A81"/>
    <w:rsid w:val="0060487D"/>
    <w:rsid w:val="006070B0"/>
    <w:rsid w:val="006072E8"/>
    <w:rsid w:val="006120E6"/>
    <w:rsid w:val="00616632"/>
    <w:rsid w:val="00620B27"/>
    <w:rsid w:val="00623D5C"/>
    <w:rsid w:val="00624E84"/>
    <w:rsid w:val="006418A3"/>
    <w:rsid w:val="006423E1"/>
    <w:rsid w:val="006475EC"/>
    <w:rsid w:val="00647EB9"/>
    <w:rsid w:val="00647F29"/>
    <w:rsid w:val="006552B0"/>
    <w:rsid w:val="006610C4"/>
    <w:rsid w:val="0066497D"/>
    <w:rsid w:val="00665D43"/>
    <w:rsid w:val="006663C1"/>
    <w:rsid w:val="00666F77"/>
    <w:rsid w:val="0067004A"/>
    <w:rsid w:val="00673BFA"/>
    <w:rsid w:val="006740D8"/>
    <w:rsid w:val="006763FB"/>
    <w:rsid w:val="006833A2"/>
    <w:rsid w:val="00685948"/>
    <w:rsid w:val="00690C63"/>
    <w:rsid w:val="006919F6"/>
    <w:rsid w:val="00694C63"/>
    <w:rsid w:val="006A15D9"/>
    <w:rsid w:val="006A3EC3"/>
    <w:rsid w:val="006A5193"/>
    <w:rsid w:val="006B635E"/>
    <w:rsid w:val="006C4AA4"/>
    <w:rsid w:val="006C4BF9"/>
    <w:rsid w:val="006D326E"/>
    <w:rsid w:val="006E1155"/>
    <w:rsid w:val="006E394F"/>
    <w:rsid w:val="006E4B24"/>
    <w:rsid w:val="006F267B"/>
    <w:rsid w:val="006F5209"/>
    <w:rsid w:val="006F7BF1"/>
    <w:rsid w:val="00701682"/>
    <w:rsid w:val="007055DD"/>
    <w:rsid w:val="00706900"/>
    <w:rsid w:val="00707BED"/>
    <w:rsid w:val="00710B81"/>
    <w:rsid w:val="00710E9E"/>
    <w:rsid w:val="00713242"/>
    <w:rsid w:val="00716AE1"/>
    <w:rsid w:val="007175D9"/>
    <w:rsid w:val="007229EC"/>
    <w:rsid w:val="0072337A"/>
    <w:rsid w:val="007251AB"/>
    <w:rsid w:val="00737575"/>
    <w:rsid w:val="00742FF3"/>
    <w:rsid w:val="00745775"/>
    <w:rsid w:val="007519B7"/>
    <w:rsid w:val="0075349F"/>
    <w:rsid w:val="00754AA2"/>
    <w:rsid w:val="00754C3D"/>
    <w:rsid w:val="00765EC8"/>
    <w:rsid w:val="00767552"/>
    <w:rsid w:val="00772FDB"/>
    <w:rsid w:val="007766D6"/>
    <w:rsid w:val="00785455"/>
    <w:rsid w:val="00787003"/>
    <w:rsid w:val="0079171D"/>
    <w:rsid w:val="00794A0D"/>
    <w:rsid w:val="00794B73"/>
    <w:rsid w:val="00795C86"/>
    <w:rsid w:val="007978D1"/>
    <w:rsid w:val="007A0429"/>
    <w:rsid w:val="007A14DC"/>
    <w:rsid w:val="007A6004"/>
    <w:rsid w:val="007B06C9"/>
    <w:rsid w:val="007B1EA0"/>
    <w:rsid w:val="007C1541"/>
    <w:rsid w:val="007C6726"/>
    <w:rsid w:val="007D0051"/>
    <w:rsid w:val="007D22CD"/>
    <w:rsid w:val="007D4124"/>
    <w:rsid w:val="007D52E5"/>
    <w:rsid w:val="007E4340"/>
    <w:rsid w:val="007E4A04"/>
    <w:rsid w:val="007E56DE"/>
    <w:rsid w:val="007E7F8A"/>
    <w:rsid w:val="007F0271"/>
    <w:rsid w:val="007F239F"/>
    <w:rsid w:val="007F2BDF"/>
    <w:rsid w:val="007F6073"/>
    <w:rsid w:val="007F6E0E"/>
    <w:rsid w:val="00807E1A"/>
    <w:rsid w:val="00813B34"/>
    <w:rsid w:val="008145E3"/>
    <w:rsid w:val="008265A8"/>
    <w:rsid w:val="00831EA4"/>
    <w:rsid w:val="00844CAB"/>
    <w:rsid w:val="008458B3"/>
    <w:rsid w:val="00851841"/>
    <w:rsid w:val="0085511F"/>
    <w:rsid w:val="00855221"/>
    <w:rsid w:val="00860ED8"/>
    <w:rsid w:val="00861B7C"/>
    <w:rsid w:val="00863C22"/>
    <w:rsid w:val="00866224"/>
    <w:rsid w:val="00871EFB"/>
    <w:rsid w:val="00873B62"/>
    <w:rsid w:val="00874E1F"/>
    <w:rsid w:val="00884AFF"/>
    <w:rsid w:val="00890B07"/>
    <w:rsid w:val="008932C6"/>
    <w:rsid w:val="008A1084"/>
    <w:rsid w:val="008A2F59"/>
    <w:rsid w:val="008A41A3"/>
    <w:rsid w:val="008A5D9D"/>
    <w:rsid w:val="008B1372"/>
    <w:rsid w:val="008B4D26"/>
    <w:rsid w:val="008C1361"/>
    <w:rsid w:val="008D3A29"/>
    <w:rsid w:val="008D43EB"/>
    <w:rsid w:val="008D532C"/>
    <w:rsid w:val="008D6EB3"/>
    <w:rsid w:val="008E1A23"/>
    <w:rsid w:val="008F1079"/>
    <w:rsid w:val="008F18AE"/>
    <w:rsid w:val="00901855"/>
    <w:rsid w:val="00903BF2"/>
    <w:rsid w:val="00907563"/>
    <w:rsid w:val="009106A3"/>
    <w:rsid w:val="009113AF"/>
    <w:rsid w:val="0091162C"/>
    <w:rsid w:val="0091428F"/>
    <w:rsid w:val="009146C5"/>
    <w:rsid w:val="009213DE"/>
    <w:rsid w:val="00923DBC"/>
    <w:rsid w:val="009251CF"/>
    <w:rsid w:val="00925AC5"/>
    <w:rsid w:val="00932CF7"/>
    <w:rsid w:val="00932DEA"/>
    <w:rsid w:val="00935A6D"/>
    <w:rsid w:val="009370A5"/>
    <w:rsid w:val="00945569"/>
    <w:rsid w:val="00946849"/>
    <w:rsid w:val="00960F50"/>
    <w:rsid w:val="009671F7"/>
    <w:rsid w:val="00967F29"/>
    <w:rsid w:val="00971714"/>
    <w:rsid w:val="00971D62"/>
    <w:rsid w:val="009747BD"/>
    <w:rsid w:val="00975DD8"/>
    <w:rsid w:val="00982C43"/>
    <w:rsid w:val="00984B20"/>
    <w:rsid w:val="00985746"/>
    <w:rsid w:val="00990ED3"/>
    <w:rsid w:val="00990F1E"/>
    <w:rsid w:val="00991170"/>
    <w:rsid w:val="00991F8A"/>
    <w:rsid w:val="00995364"/>
    <w:rsid w:val="009A0E3B"/>
    <w:rsid w:val="009A17CE"/>
    <w:rsid w:val="009A2803"/>
    <w:rsid w:val="009B13F9"/>
    <w:rsid w:val="009B1889"/>
    <w:rsid w:val="009B2282"/>
    <w:rsid w:val="009B4A9A"/>
    <w:rsid w:val="009B570D"/>
    <w:rsid w:val="009D492B"/>
    <w:rsid w:val="009D7C49"/>
    <w:rsid w:val="009E3252"/>
    <w:rsid w:val="009E4593"/>
    <w:rsid w:val="009E6C2E"/>
    <w:rsid w:val="00A00373"/>
    <w:rsid w:val="00A01516"/>
    <w:rsid w:val="00A0195E"/>
    <w:rsid w:val="00A16603"/>
    <w:rsid w:val="00A2656A"/>
    <w:rsid w:val="00A276AA"/>
    <w:rsid w:val="00A27B0D"/>
    <w:rsid w:val="00A34A78"/>
    <w:rsid w:val="00A36A22"/>
    <w:rsid w:val="00A36A7C"/>
    <w:rsid w:val="00A4015A"/>
    <w:rsid w:val="00A4336C"/>
    <w:rsid w:val="00A43913"/>
    <w:rsid w:val="00A4601C"/>
    <w:rsid w:val="00A4679E"/>
    <w:rsid w:val="00A50F37"/>
    <w:rsid w:val="00A527E7"/>
    <w:rsid w:val="00A52F7E"/>
    <w:rsid w:val="00A625CF"/>
    <w:rsid w:val="00A64E89"/>
    <w:rsid w:val="00A72014"/>
    <w:rsid w:val="00A723F1"/>
    <w:rsid w:val="00A74597"/>
    <w:rsid w:val="00A7580D"/>
    <w:rsid w:val="00A8020F"/>
    <w:rsid w:val="00A8332E"/>
    <w:rsid w:val="00A86440"/>
    <w:rsid w:val="00A86674"/>
    <w:rsid w:val="00A9089F"/>
    <w:rsid w:val="00A93626"/>
    <w:rsid w:val="00A9396B"/>
    <w:rsid w:val="00AA734C"/>
    <w:rsid w:val="00AB2684"/>
    <w:rsid w:val="00AC2A06"/>
    <w:rsid w:val="00AC5C63"/>
    <w:rsid w:val="00AD0485"/>
    <w:rsid w:val="00AE2007"/>
    <w:rsid w:val="00AF0887"/>
    <w:rsid w:val="00AF24E6"/>
    <w:rsid w:val="00B0190D"/>
    <w:rsid w:val="00B04B18"/>
    <w:rsid w:val="00B16075"/>
    <w:rsid w:val="00B22120"/>
    <w:rsid w:val="00B33485"/>
    <w:rsid w:val="00B34D2E"/>
    <w:rsid w:val="00B4172A"/>
    <w:rsid w:val="00B43A37"/>
    <w:rsid w:val="00B534D4"/>
    <w:rsid w:val="00B60CE6"/>
    <w:rsid w:val="00B61817"/>
    <w:rsid w:val="00B731DB"/>
    <w:rsid w:val="00B92DA3"/>
    <w:rsid w:val="00B93F6C"/>
    <w:rsid w:val="00B951B4"/>
    <w:rsid w:val="00B96697"/>
    <w:rsid w:val="00B97FC1"/>
    <w:rsid w:val="00BA079D"/>
    <w:rsid w:val="00BA2D94"/>
    <w:rsid w:val="00BA5B53"/>
    <w:rsid w:val="00BA611D"/>
    <w:rsid w:val="00BB02A8"/>
    <w:rsid w:val="00BC0823"/>
    <w:rsid w:val="00BC2A26"/>
    <w:rsid w:val="00BC359F"/>
    <w:rsid w:val="00BC63C9"/>
    <w:rsid w:val="00BD301B"/>
    <w:rsid w:val="00BD7D00"/>
    <w:rsid w:val="00BE1F17"/>
    <w:rsid w:val="00BE5BCB"/>
    <w:rsid w:val="00BE6AF4"/>
    <w:rsid w:val="00BF21F8"/>
    <w:rsid w:val="00BF5063"/>
    <w:rsid w:val="00BF6820"/>
    <w:rsid w:val="00C00A80"/>
    <w:rsid w:val="00C018C9"/>
    <w:rsid w:val="00C03187"/>
    <w:rsid w:val="00C074E6"/>
    <w:rsid w:val="00C12465"/>
    <w:rsid w:val="00C166D7"/>
    <w:rsid w:val="00C21812"/>
    <w:rsid w:val="00C27150"/>
    <w:rsid w:val="00C31772"/>
    <w:rsid w:val="00C31834"/>
    <w:rsid w:val="00C40398"/>
    <w:rsid w:val="00C46C04"/>
    <w:rsid w:val="00C502EA"/>
    <w:rsid w:val="00C60EC8"/>
    <w:rsid w:val="00C63312"/>
    <w:rsid w:val="00C63898"/>
    <w:rsid w:val="00C707D5"/>
    <w:rsid w:val="00C721FB"/>
    <w:rsid w:val="00C73263"/>
    <w:rsid w:val="00C751CC"/>
    <w:rsid w:val="00C818B6"/>
    <w:rsid w:val="00C81981"/>
    <w:rsid w:val="00C82FD0"/>
    <w:rsid w:val="00C83157"/>
    <w:rsid w:val="00C86806"/>
    <w:rsid w:val="00C9167C"/>
    <w:rsid w:val="00C91797"/>
    <w:rsid w:val="00CA051D"/>
    <w:rsid w:val="00CA1CFC"/>
    <w:rsid w:val="00CA2BDA"/>
    <w:rsid w:val="00CA7607"/>
    <w:rsid w:val="00CB3974"/>
    <w:rsid w:val="00CB4B7A"/>
    <w:rsid w:val="00CB4C1E"/>
    <w:rsid w:val="00CB55D3"/>
    <w:rsid w:val="00CC4BA5"/>
    <w:rsid w:val="00CC4E31"/>
    <w:rsid w:val="00CC5052"/>
    <w:rsid w:val="00CD51E9"/>
    <w:rsid w:val="00CE05E7"/>
    <w:rsid w:val="00CE77FA"/>
    <w:rsid w:val="00CF3A31"/>
    <w:rsid w:val="00D01822"/>
    <w:rsid w:val="00D02121"/>
    <w:rsid w:val="00D05E14"/>
    <w:rsid w:val="00D13096"/>
    <w:rsid w:val="00D15701"/>
    <w:rsid w:val="00D160C8"/>
    <w:rsid w:val="00D303D9"/>
    <w:rsid w:val="00D37202"/>
    <w:rsid w:val="00D40C15"/>
    <w:rsid w:val="00D42C90"/>
    <w:rsid w:val="00D42FCD"/>
    <w:rsid w:val="00D44F97"/>
    <w:rsid w:val="00D453CB"/>
    <w:rsid w:val="00D45A58"/>
    <w:rsid w:val="00D46DB1"/>
    <w:rsid w:val="00D50316"/>
    <w:rsid w:val="00D52317"/>
    <w:rsid w:val="00D57536"/>
    <w:rsid w:val="00D60E7A"/>
    <w:rsid w:val="00D61901"/>
    <w:rsid w:val="00D64FD0"/>
    <w:rsid w:val="00D704A4"/>
    <w:rsid w:val="00D7279A"/>
    <w:rsid w:val="00D754FC"/>
    <w:rsid w:val="00D837F8"/>
    <w:rsid w:val="00D848D7"/>
    <w:rsid w:val="00D92060"/>
    <w:rsid w:val="00D92A3E"/>
    <w:rsid w:val="00D964E6"/>
    <w:rsid w:val="00DA1037"/>
    <w:rsid w:val="00DA17EE"/>
    <w:rsid w:val="00DA32D7"/>
    <w:rsid w:val="00DA4BF0"/>
    <w:rsid w:val="00DA6307"/>
    <w:rsid w:val="00DB24FF"/>
    <w:rsid w:val="00DB320D"/>
    <w:rsid w:val="00DB3300"/>
    <w:rsid w:val="00DB3A91"/>
    <w:rsid w:val="00DB5DA7"/>
    <w:rsid w:val="00DB6F54"/>
    <w:rsid w:val="00DB79D9"/>
    <w:rsid w:val="00DC2E42"/>
    <w:rsid w:val="00DC3480"/>
    <w:rsid w:val="00DC36EB"/>
    <w:rsid w:val="00DC3ED8"/>
    <w:rsid w:val="00DC7346"/>
    <w:rsid w:val="00DC7966"/>
    <w:rsid w:val="00DC7FFC"/>
    <w:rsid w:val="00DD02FB"/>
    <w:rsid w:val="00DE06CE"/>
    <w:rsid w:val="00DE2ED6"/>
    <w:rsid w:val="00DE2F99"/>
    <w:rsid w:val="00DE50B5"/>
    <w:rsid w:val="00DE74E5"/>
    <w:rsid w:val="00DE7948"/>
    <w:rsid w:val="00DF0C09"/>
    <w:rsid w:val="00DF196F"/>
    <w:rsid w:val="00DF4786"/>
    <w:rsid w:val="00E1161D"/>
    <w:rsid w:val="00E15761"/>
    <w:rsid w:val="00E41E93"/>
    <w:rsid w:val="00E433B4"/>
    <w:rsid w:val="00E45DC0"/>
    <w:rsid w:val="00E53CB8"/>
    <w:rsid w:val="00E56BD6"/>
    <w:rsid w:val="00E60BB8"/>
    <w:rsid w:val="00E62490"/>
    <w:rsid w:val="00E6652E"/>
    <w:rsid w:val="00E67D61"/>
    <w:rsid w:val="00E7702C"/>
    <w:rsid w:val="00E81B88"/>
    <w:rsid w:val="00E8255D"/>
    <w:rsid w:val="00E856D6"/>
    <w:rsid w:val="00E85FAD"/>
    <w:rsid w:val="00E940FA"/>
    <w:rsid w:val="00EA0B7F"/>
    <w:rsid w:val="00EA2253"/>
    <w:rsid w:val="00EA5ECA"/>
    <w:rsid w:val="00EA7F2A"/>
    <w:rsid w:val="00EB1BE4"/>
    <w:rsid w:val="00ED05C7"/>
    <w:rsid w:val="00ED12A2"/>
    <w:rsid w:val="00ED378A"/>
    <w:rsid w:val="00EE0BA4"/>
    <w:rsid w:val="00EE189A"/>
    <w:rsid w:val="00EE3602"/>
    <w:rsid w:val="00EF218D"/>
    <w:rsid w:val="00EF429E"/>
    <w:rsid w:val="00EF53F9"/>
    <w:rsid w:val="00EF72A9"/>
    <w:rsid w:val="00EF7332"/>
    <w:rsid w:val="00F0004E"/>
    <w:rsid w:val="00F02475"/>
    <w:rsid w:val="00F033FE"/>
    <w:rsid w:val="00F0449A"/>
    <w:rsid w:val="00F145E3"/>
    <w:rsid w:val="00F1616F"/>
    <w:rsid w:val="00F221D5"/>
    <w:rsid w:val="00F248F8"/>
    <w:rsid w:val="00F26D2D"/>
    <w:rsid w:val="00F30928"/>
    <w:rsid w:val="00F30CFB"/>
    <w:rsid w:val="00F32904"/>
    <w:rsid w:val="00F34426"/>
    <w:rsid w:val="00F36373"/>
    <w:rsid w:val="00F426BB"/>
    <w:rsid w:val="00F43C34"/>
    <w:rsid w:val="00F446A4"/>
    <w:rsid w:val="00F44E97"/>
    <w:rsid w:val="00F4725B"/>
    <w:rsid w:val="00F47505"/>
    <w:rsid w:val="00F47AC0"/>
    <w:rsid w:val="00F50527"/>
    <w:rsid w:val="00F51422"/>
    <w:rsid w:val="00F52B89"/>
    <w:rsid w:val="00F55EC5"/>
    <w:rsid w:val="00F6502D"/>
    <w:rsid w:val="00F65663"/>
    <w:rsid w:val="00F673EE"/>
    <w:rsid w:val="00F71219"/>
    <w:rsid w:val="00F712FC"/>
    <w:rsid w:val="00F73A66"/>
    <w:rsid w:val="00F773CD"/>
    <w:rsid w:val="00F77571"/>
    <w:rsid w:val="00F77C6B"/>
    <w:rsid w:val="00F84C21"/>
    <w:rsid w:val="00F91DB6"/>
    <w:rsid w:val="00F94A22"/>
    <w:rsid w:val="00F94F74"/>
    <w:rsid w:val="00FA08EC"/>
    <w:rsid w:val="00FA1365"/>
    <w:rsid w:val="00FA1B8D"/>
    <w:rsid w:val="00FA4A47"/>
    <w:rsid w:val="00FA67D1"/>
    <w:rsid w:val="00FB0022"/>
    <w:rsid w:val="00FB1A64"/>
    <w:rsid w:val="00FB2567"/>
    <w:rsid w:val="00FB7F27"/>
    <w:rsid w:val="00FC21DF"/>
    <w:rsid w:val="00FC4774"/>
    <w:rsid w:val="00FC5996"/>
    <w:rsid w:val="00FC64CD"/>
    <w:rsid w:val="00FC650C"/>
    <w:rsid w:val="00FD07C0"/>
    <w:rsid w:val="00FD76FC"/>
    <w:rsid w:val="00FE2EB0"/>
    <w:rsid w:val="00FF49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BF21F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F21F8"/>
    <w:rPr>
      <w:rFonts w:ascii="Times New Roman" w:eastAsia="Times New Roman" w:hAnsi="Times New Roman" w:cs="Times New Roman"/>
      <w:sz w:val="20"/>
      <w:szCs w:val="20"/>
      <w:lang w:val="es-ES" w:eastAsia="es-ES"/>
    </w:rPr>
  </w:style>
  <w:style w:type="character" w:styleId="Refdenotaalpie">
    <w:name w:val="footnote reference"/>
    <w:semiHidden/>
    <w:unhideWhenUsed/>
    <w:rsid w:val="00BF21F8"/>
    <w:rPr>
      <w:vertAlign w:val="superscript"/>
    </w:rPr>
  </w:style>
  <w:style w:type="character" w:styleId="Hipervnculo">
    <w:name w:val="Hyperlink"/>
    <w:basedOn w:val="Fuentedeprrafopredeter"/>
    <w:uiPriority w:val="99"/>
    <w:unhideWhenUsed/>
    <w:rsid w:val="00ED12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BF21F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F21F8"/>
    <w:rPr>
      <w:rFonts w:ascii="Times New Roman" w:eastAsia="Times New Roman" w:hAnsi="Times New Roman" w:cs="Times New Roman"/>
      <w:sz w:val="20"/>
      <w:szCs w:val="20"/>
      <w:lang w:val="es-ES" w:eastAsia="es-ES"/>
    </w:rPr>
  </w:style>
  <w:style w:type="character" w:styleId="Refdenotaalpie">
    <w:name w:val="footnote reference"/>
    <w:semiHidden/>
    <w:unhideWhenUsed/>
    <w:rsid w:val="00BF21F8"/>
    <w:rPr>
      <w:vertAlign w:val="superscript"/>
    </w:rPr>
  </w:style>
  <w:style w:type="character" w:styleId="Hipervnculo">
    <w:name w:val="Hyperlink"/>
    <w:basedOn w:val="Fuentedeprrafopredeter"/>
    <w:uiPriority w:val="99"/>
    <w:unhideWhenUsed/>
    <w:rsid w:val="00ED1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5603">
      <w:bodyDiv w:val="1"/>
      <w:marLeft w:val="0"/>
      <w:marRight w:val="0"/>
      <w:marTop w:val="0"/>
      <w:marBottom w:val="0"/>
      <w:divBdr>
        <w:top w:val="none" w:sz="0" w:space="0" w:color="auto"/>
        <w:left w:val="none" w:sz="0" w:space="0" w:color="auto"/>
        <w:bottom w:val="none" w:sz="0" w:space="0" w:color="auto"/>
        <w:right w:val="none" w:sz="0" w:space="0" w:color="auto"/>
      </w:divBdr>
      <w:divsChild>
        <w:div w:id="1571888207">
          <w:marLeft w:val="0"/>
          <w:marRight w:val="0"/>
          <w:marTop w:val="0"/>
          <w:marBottom w:val="0"/>
          <w:divBdr>
            <w:top w:val="none" w:sz="0" w:space="0" w:color="auto"/>
            <w:left w:val="single" w:sz="6" w:space="0" w:color="F4A460"/>
            <w:bottom w:val="none" w:sz="0" w:space="0" w:color="auto"/>
            <w:right w:val="single" w:sz="6" w:space="0" w:color="F4A460"/>
          </w:divBdr>
          <w:divsChild>
            <w:div w:id="1285427357">
              <w:marLeft w:val="0"/>
              <w:marRight w:val="0"/>
              <w:marTop w:val="0"/>
              <w:marBottom w:val="0"/>
              <w:divBdr>
                <w:top w:val="none" w:sz="0" w:space="0" w:color="auto"/>
                <w:left w:val="none" w:sz="0" w:space="0" w:color="auto"/>
                <w:bottom w:val="none" w:sz="0" w:space="0" w:color="auto"/>
                <w:right w:val="none" w:sz="0" w:space="0" w:color="auto"/>
              </w:divBdr>
              <w:divsChild>
                <w:div w:id="488324145">
                  <w:marLeft w:val="0"/>
                  <w:marRight w:val="0"/>
                  <w:marTop w:val="0"/>
                  <w:marBottom w:val="0"/>
                  <w:divBdr>
                    <w:top w:val="none" w:sz="0" w:space="0" w:color="auto"/>
                    <w:left w:val="none" w:sz="0" w:space="0" w:color="auto"/>
                    <w:bottom w:val="none" w:sz="0" w:space="0" w:color="auto"/>
                    <w:right w:val="none" w:sz="0" w:space="0" w:color="auto"/>
                  </w:divBdr>
                  <w:divsChild>
                    <w:div w:id="1592543543">
                      <w:marLeft w:val="0"/>
                      <w:marRight w:val="0"/>
                      <w:marTop w:val="0"/>
                      <w:marBottom w:val="75"/>
                      <w:divBdr>
                        <w:top w:val="none" w:sz="0" w:space="0" w:color="auto"/>
                        <w:left w:val="none" w:sz="0" w:space="0" w:color="auto"/>
                        <w:bottom w:val="none" w:sz="0" w:space="0" w:color="auto"/>
                        <w:right w:val="none" w:sz="0" w:space="0" w:color="auto"/>
                      </w:divBdr>
                    </w:div>
                    <w:div w:id="1836265326">
                      <w:marLeft w:val="150"/>
                      <w:marRight w:val="0"/>
                      <w:marTop w:val="0"/>
                      <w:marBottom w:val="0"/>
                      <w:divBdr>
                        <w:top w:val="none" w:sz="0" w:space="0" w:color="auto"/>
                        <w:left w:val="none" w:sz="0" w:space="0" w:color="auto"/>
                        <w:bottom w:val="none" w:sz="0" w:space="0" w:color="auto"/>
                        <w:right w:val="none" w:sz="0" w:space="0" w:color="auto"/>
                      </w:divBdr>
                    </w:div>
                    <w:div w:id="301271595">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1198933">
      <w:bodyDiv w:val="1"/>
      <w:marLeft w:val="0"/>
      <w:marRight w:val="0"/>
      <w:marTop w:val="0"/>
      <w:marBottom w:val="0"/>
      <w:divBdr>
        <w:top w:val="none" w:sz="0" w:space="0" w:color="auto"/>
        <w:left w:val="none" w:sz="0" w:space="0" w:color="auto"/>
        <w:bottom w:val="none" w:sz="0" w:space="0" w:color="auto"/>
        <w:right w:val="none" w:sz="0" w:space="0" w:color="auto"/>
      </w:divBdr>
      <w:divsChild>
        <w:div w:id="592082519">
          <w:marLeft w:val="0"/>
          <w:marRight w:val="0"/>
          <w:marTop w:val="0"/>
          <w:marBottom w:val="0"/>
          <w:divBdr>
            <w:top w:val="none" w:sz="0" w:space="0" w:color="auto"/>
            <w:left w:val="single" w:sz="6" w:space="0" w:color="F4A460"/>
            <w:bottom w:val="none" w:sz="0" w:space="0" w:color="auto"/>
            <w:right w:val="single" w:sz="6" w:space="0" w:color="F4A460"/>
          </w:divBdr>
          <w:divsChild>
            <w:div w:id="1215123743">
              <w:marLeft w:val="0"/>
              <w:marRight w:val="0"/>
              <w:marTop w:val="0"/>
              <w:marBottom w:val="0"/>
              <w:divBdr>
                <w:top w:val="none" w:sz="0" w:space="0" w:color="auto"/>
                <w:left w:val="none" w:sz="0" w:space="0" w:color="auto"/>
                <w:bottom w:val="none" w:sz="0" w:space="0" w:color="auto"/>
                <w:right w:val="none" w:sz="0" w:space="0" w:color="auto"/>
              </w:divBdr>
              <w:divsChild>
                <w:div w:id="399405906">
                  <w:marLeft w:val="0"/>
                  <w:marRight w:val="0"/>
                  <w:marTop w:val="0"/>
                  <w:marBottom w:val="0"/>
                  <w:divBdr>
                    <w:top w:val="none" w:sz="0" w:space="0" w:color="auto"/>
                    <w:left w:val="none" w:sz="0" w:space="0" w:color="auto"/>
                    <w:bottom w:val="none" w:sz="0" w:space="0" w:color="auto"/>
                    <w:right w:val="none" w:sz="0" w:space="0" w:color="auto"/>
                  </w:divBdr>
                  <w:divsChild>
                    <w:div w:id="277376123">
                      <w:marLeft w:val="0"/>
                      <w:marRight w:val="0"/>
                      <w:marTop w:val="0"/>
                      <w:marBottom w:val="75"/>
                      <w:divBdr>
                        <w:top w:val="none" w:sz="0" w:space="0" w:color="auto"/>
                        <w:left w:val="none" w:sz="0" w:space="0" w:color="auto"/>
                        <w:bottom w:val="none" w:sz="0" w:space="0" w:color="auto"/>
                        <w:right w:val="none" w:sz="0" w:space="0" w:color="auto"/>
                      </w:divBdr>
                    </w:div>
                    <w:div w:id="1395006495">
                      <w:marLeft w:val="150"/>
                      <w:marRight w:val="0"/>
                      <w:marTop w:val="0"/>
                      <w:marBottom w:val="0"/>
                      <w:divBdr>
                        <w:top w:val="none" w:sz="0" w:space="0" w:color="auto"/>
                        <w:left w:val="none" w:sz="0" w:space="0" w:color="auto"/>
                        <w:bottom w:val="none" w:sz="0" w:space="0" w:color="auto"/>
                        <w:right w:val="none" w:sz="0" w:space="0" w:color="auto"/>
                      </w:divBdr>
                    </w:div>
                    <w:div w:id="1886868656">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6261014">
      <w:bodyDiv w:val="1"/>
      <w:marLeft w:val="0"/>
      <w:marRight w:val="0"/>
      <w:marTop w:val="0"/>
      <w:marBottom w:val="0"/>
      <w:divBdr>
        <w:top w:val="none" w:sz="0" w:space="0" w:color="auto"/>
        <w:left w:val="none" w:sz="0" w:space="0" w:color="auto"/>
        <w:bottom w:val="none" w:sz="0" w:space="0" w:color="auto"/>
        <w:right w:val="none" w:sz="0" w:space="0" w:color="auto"/>
      </w:divBdr>
      <w:divsChild>
        <w:div w:id="2142307519">
          <w:marLeft w:val="0"/>
          <w:marRight w:val="0"/>
          <w:marTop w:val="0"/>
          <w:marBottom w:val="0"/>
          <w:divBdr>
            <w:top w:val="none" w:sz="0" w:space="0" w:color="auto"/>
            <w:left w:val="single" w:sz="6" w:space="0" w:color="F4A460"/>
            <w:bottom w:val="none" w:sz="0" w:space="0" w:color="auto"/>
            <w:right w:val="single" w:sz="6" w:space="0" w:color="F4A460"/>
          </w:divBdr>
          <w:divsChild>
            <w:div w:id="685060943">
              <w:marLeft w:val="0"/>
              <w:marRight w:val="0"/>
              <w:marTop w:val="0"/>
              <w:marBottom w:val="0"/>
              <w:divBdr>
                <w:top w:val="none" w:sz="0" w:space="0" w:color="auto"/>
                <w:left w:val="none" w:sz="0" w:space="0" w:color="auto"/>
                <w:bottom w:val="none" w:sz="0" w:space="0" w:color="auto"/>
                <w:right w:val="none" w:sz="0" w:space="0" w:color="auto"/>
              </w:divBdr>
              <w:divsChild>
                <w:div w:id="1266690295">
                  <w:marLeft w:val="0"/>
                  <w:marRight w:val="0"/>
                  <w:marTop w:val="0"/>
                  <w:marBottom w:val="0"/>
                  <w:divBdr>
                    <w:top w:val="none" w:sz="0" w:space="0" w:color="auto"/>
                    <w:left w:val="none" w:sz="0" w:space="0" w:color="auto"/>
                    <w:bottom w:val="none" w:sz="0" w:space="0" w:color="auto"/>
                    <w:right w:val="none" w:sz="0" w:space="0" w:color="auto"/>
                  </w:divBdr>
                  <w:divsChild>
                    <w:div w:id="992297970">
                      <w:marLeft w:val="0"/>
                      <w:marRight w:val="0"/>
                      <w:marTop w:val="0"/>
                      <w:marBottom w:val="75"/>
                      <w:divBdr>
                        <w:top w:val="none" w:sz="0" w:space="0" w:color="auto"/>
                        <w:left w:val="none" w:sz="0" w:space="0" w:color="auto"/>
                        <w:bottom w:val="none" w:sz="0" w:space="0" w:color="auto"/>
                        <w:right w:val="none" w:sz="0" w:space="0" w:color="auto"/>
                      </w:divBdr>
                    </w:div>
                    <w:div w:id="1091317186">
                      <w:marLeft w:val="150"/>
                      <w:marRight w:val="0"/>
                      <w:marTop w:val="0"/>
                      <w:marBottom w:val="0"/>
                      <w:divBdr>
                        <w:top w:val="none" w:sz="0" w:space="0" w:color="auto"/>
                        <w:left w:val="none" w:sz="0" w:space="0" w:color="auto"/>
                        <w:bottom w:val="none" w:sz="0" w:space="0" w:color="auto"/>
                        <w:right w:val="none" w:sz="0" w:space="0" w:color="auto"/>
                      </w:divBdr>
                    </w:div>
                    <w:div w:id="256793949">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48560125">
      <w:bodyDiv w:val="1"/>
      <w:marLeft w:val="0"/>
      <w:marRight w:val="0"/>
      <w:marTop w:val="0"/>
      <w:marBottom w:val="0"/>
      <w:divBdr>
        <w:top w:val="none" w:sz="0" w:space="0" w:color="auto"/>
        <w:left w:val="none" w:sz="0" w:space="0" w:color="auto"/>
        <w:bottom w:val="none" w:sz="0" w:space="0" w:color="auto"/>
        <w:right w:val="none" w:sz="0" w:space="0" w:color="auto"/>
      </w:divBdr>
      <w:divsChild>
        <w:div w:id="133833448">
          <w:marLeft w:val="0"/>
          <w:marRight w:val="0"/>
          <w:marTop w:val="0"/>
          <w:marBottom w:val="0"/>
          <w:divBdr>
            <w:top w:val="none" w:sz="0" w:space="0" w:color="auto"/>
            <w:left w:val="single" w:sz="6" w:space="0" w:color="F4A460"/>
            <w:bottom w:val="none" w:sz="0" w:space="0" w:color="auto"/>
            <w:right w:val="single" w:sz="6" w:space="0" w:color="F4A460"/>
          </w:divBdr>
          <w:divsChild>
            <w:div w:id="1282570038">
              <w:marLeft w:val="0"/>
              <w:marRight w:val="0"/>
              <w:marTop w:val="0"/>
              <w:marBottom w:val="0"/>
              <w:divBdr>
                <w:top w:val="none" w:sz="0" w:space="0" w:color="auto"/>
                <w:left w:val="none" w:sz="0" w:space="0" w:color="auto"/>
                <w:bottom w:val="none" w:sz="0" w:space="0" w:color="auto"/>
                <w:right w:val="none" w:sz="0" w:space="0" w:color="auto"/>
              </w:divBdr>
              <w:divsChild>
                <w:div w:id="166527235">
                  <w:marLeft w:val="0"/>
                  <w:marRight w:val="0"/>
                  <w:marTop w:val="0"/>
                  <w:marBottom w:val="0"/>
                  <w:divBdr>
                    <w:top w:val="none" w:sz="0" w:space="0" w:color="auto"/>
                    <w:left w:val="none" w:sz="0" w:space="0" w:color="auto"/>
                    <w:bottom w:val="none" w:sz="0" w:space="0" w:color="auto"/>
                    <w:right w:val="none" w:sz="0" w:space="0" w:color="auto"/>
                  </w:divBdr>
                  <w:divsChild>
                    <w:div w:id="955020123">
                      <w:marLeft w:val="0"/>
                      <w:marRight w:val="0"/>
                      <w:marTop w:val="0"/>
                      <w:marBottom w:val="75"/>
                      <w:divBdr>
                        <w:top w:val="none" w:sz="0" w:space="0" w:color="auto"/>
                        <w:left w:val="none" w:sz="0" w:space="0" w:color="auto"/>
                        <w:bottom w:val="none" w:sz="0" w:space="0" w:color="auto"/>
                        <w:right w:val="none" w:sz="0" w:space="0" w:color="auto"/>
                      </w:divBdr>
                    </w:div>
                    <w:div w:id="62804244">
                      <w:marLeft w:val="150"/>
                      <w:marRight w:val="0"/>
                      <w:marTop w:val="0"/>
                      <w:marBottom w:val="0"/>
                      <w:divBdr>
                        <w:top w:val="none" w:sz="0" w:space="0" w:color="auto"/>
                        <w:left w:val="none" w:sz="0" w:space="0" w:color="auto"/>
                        <w:bottom w:val="none" w:sz="0" w:space="0" w:color="auto"/>
                        <w:right w:val="none" w:sz="0" w:space="0" w:color="auto"/>
                      </w:divBdr>
                    </w:div>
                    <w:div w:id="445583274">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6445482">
      <w:bodyDiv w:val="1"/>
      <w:marLeft w:val="0"/>
      <w:marRight w:val="0"/>
      <w:marTop w:val="0"/>
      <w:marBottom w:val="0"/>
      <w:divBdr>
        <w:top w:val="none" w:sz="0" w:space="0" w:color="auto"/>
        <w:left w:val="none" w:sz="0" w:space="0" w:color="auto"/>
        <w:bottom w:val="none" w:sz="0" w:space="0" w:color="auto"/>
        <w:right w:val="none" w:sz="0" w:space="0" w:color="auto"/>
      </w:divBdr>
      <w:divsChild>
        <w:div w:id="1089229628">
          <w:marLeft w:val="0"/>
          <w:marRight w:val="0"/>
          <w:marTop w:val="0"/>
          <w:marBottom w:val="0"/>
          <w:divBdr>
            <w:top w:val="none" w:sz="0" w:space="0" w:color="auto"/>
            <w:left w:val="single" w:sz="6" w:space="0" w:color="F4A460"/>
            <w:bottom w:val="none" w:sz="0" w:space="0" w:color="auto"/>
            <w:right w:val="single" w:sz="6" w:space="0" w:color="F4A460"/>
          </w:divBdr>
          <w:divsChild>
            <w:div w:id="138038095">
              <w:marLeft w:val="0"/>
              <w:marRight w:val="0"/>
              <w:marTop w:val="0"/>
              <w:marBottom w:val="0"/>
              <w:divBdr>
                <w:top w:val="none" w:sz="0" w:space="0" w:color="auto"/>
                <w:left w:val="none" w:sz="0" w:space="0" w:color="auto"/>
                <w:bottom w:val="none" w:sz="0" w:space="0" w:color="auto"/>
                <w:right w:val="none" w:sz="0" w:space="0" w:color="auto"/>
              </w:divBdr>
              <w:divsChild>
                <w:div w:id="346294052">
                  <w:marLeft w:val="0"/>
                  <w:marRight w:val="0"/>
                  <w:marTop w:val="0"/>
                  <w:marBottom w:val="0"/>
                  <w:divBdr>
                    <w:top w:val="none" w:sz="0" w:space="0" w:color="auto"/>
                    <w:left w:val="none" w:sz="0" w:space="0" w:color="auto"/>
                    <w:bottom w:val="none" w:sz="0" w:space="0" w:color="auto"/>
                    <w:right w:val="none" w:sz="0" w:space="0" w:color="auto"/>
                  </w:divBdr>
                  <w:divsChild>
                    <w:div w:id="1860848816">
                      <w:marLeft w:val="0"/>
                      <w:marRight w:val="0"/>
                      <w:marTop w:val="0"/>
                      <w:marBottom w:val="75"/>
                      <w:divBdr>
                        <w:top w:val="none" w:sz="0" w:space="0" w:color="auto"/>
                        <w:left w:val="none" w:sz="0" w:space="0" w:color="auto"/>
                        <w:bottom w:val="none" w:sz="0" w:space="0" w:color="auto"/>
                        <w:right w:val="none" w:sz="0" w:space="0" w:color="auto"/>
                      </w:divBdr>
                    </w:div>
                    <w:div w:id="656570930">
                      <w:marLeft w:val="150"/>
                      <w:marRight w:val="0"/>
                      <w:marTop w:val="0"/>
                      <w:marBottom w:val="0"/>
                      <w:divBdr>
                        <w:top w:val="none" w:sz="0" w:space="0" w:color="auto"/>
                        <w:left w:val="none" w:sz="0" w:space="0" w:color="auto"/>
                        <w:bottom w:val="none" w:sz="0" w:space="0" w:color="auto"/>
                        <w:right w:val="none" w:sz="0" w:space="0" w:color="auto"/>
                      </w:divBdr>
                    </w:div>
                    <w:div w:id="2051878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0986014">
      <w:bodyDiv w:val="1"/>
      <w:marLeft w:val="0"/>
      <w:marRight w:val="0"/>
      <w:marTop w:val="0"/>
      <w:marBottom w:val="0"/>
      <w:divBdr>
        <w:top w:val="none" w:sz="0" w:space="0" w:color="auto"/>
        <w:left w:val="none" w:sz="0" w:space="0" w:color="auto"/>
        <w:bottom w:val="none" w:sz="0" w:space="0" w:color="auto"/>
        <w:right w:val="none" w:sz="0" w:space="0" w:color="auto"/>
      </w:divBdr>
      <w:divsChild>
        <w:div w:id="328100937">
          <w:marLeft w:val="0"/>
          <w:marRight w:val="0"/>
          <w:marTop w:val="0"/>
          <w:marBottom w:val="0"/>
          <w:divBdr>
            <w:top w:val="none" w:sz="0" w:space="0" w:color="auto"/>
            <w:left w:val="single" w:sz="6" w:space="0" w:color="F4A460"/>
            <w:bottom w:val="none" w:sz="0" w:space="0" w:color="auto"/>
            <w:right w:val="single" w:sz="6" w:space="0" w:color="F4A460"/>
          </w:divBdr>
          <w:divsChild>
            <w:div w:id="897591486">
              <w:marLeft w:val="0"/>
              <w:marRight w:val="0"/>
              <w:marTop w:val="0"/>
              <w:marBottom w:val="0"/>
              <w:divBdr>
                <w:top w:val="none" w:sz="0" w:space="0" w:color="auto"/>
                <w:left w:val="none" w:sz="0" w:space="0" w:color="auto"/>
                <w:bottom w:val="none" w:sz="0" w:space="0" w:color="auto"/>
                <w:right w:val="none" w:sz="0" w:space="0" w:color="auto"/>
              </w:divBdr>
              <w:divsChild>
                <w:div w:id="1960796692">
                  <w:marLeft w:val="0"/>
                  <w:marRight w:val="0"/>
                  <w:marTop w:val="0"/>
                  <w:marBottom w:val="0"/>
                  <w:divBdr>
                    <w:top w:val="none" w:sz="0" w:space="0" w:color="auto"/>
                    <w:left w:val="none" w:sz="0" w:space="0" w:color="auto"/>
                    <w:bottom w:val="none" w:sz="0" w:space="0" w:color="auto"/>
                    <w:right w:val="none" w:sz="0" w:space="0" w:color="auto"/>
                  </w:divBdr>
                  <w:divsChild>
                    <w:div w:id="1865362064">
                      <w:marLeft w:val="0"/>
                      <w:marRight w:val="0"/>
                      <w:marTop w:val="0"/>
                      <w:marBottom w:val="75"/>
                      <w:divBdr>
                        <w:top w:val="none" w:sz="0" w:space="0" w:color="auto"/>
                        <w:left w:val="none" w:sz="0" w:space="0" w:color="auto"/>
                        <w:bottom w:val="none" w:sz="0" w:space="0" w:color="auto"/>
                        <w:right w:val="none" w:sz="0" w:space="0" w:color="auto"/>
                      </w:divBdr>
                    </w:div>
                    <w:div w:id="2058124122">
                      <w:marLeft w:val="150"/>
                      <w:marRight w:val="0"/>
                      <w:marTop w:val="0"/>
                      <w:marBottom w:val="0"/>
                      <w:divBdr>
                        <w:top w:val="none" w:sz="0" w:space="0" w:color="auto"/>
                        <w:left w:val="none" w:sz="0" w:space="0" w:color="auto"/>
                        <w:bottom w:val="none" w:sz="0" w:space="0" w:color="auto"/>
                        <w:right w:val="none" w:sz="0" w:space="0" w:color="auto"/>
                      </w:divBdr>
                    </w:div>
                    <w:div w:id="1402409555">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4353254">
      <w:bodyDiv w:val="1"/>
      <w:marLeft w:val="0"/>
      <w:marRight w:val="0"/>
      <w:marTop w:val="0"/>
      <w:marBottom w:val="0"/>
      <w:divBdr>
        <w:top w:val="none" w:sz="0" w:space="0" w:color="auto"/>
        <w:left w:val="none" w:sz="0" w:space="0" w:color="auto"/>
        <w:bottom w:val="none" w:sz="0" w:space="0" w:color="auto"/>
        <w:right w:val="none" w:sz="0" w:space="0" w:color="auto"/>
      </w:divBdr>
      <w:divsChild>
        <w:div w:id="367027957">
          <w:marLeft w:val="0"/>
          <w:marRight w:val="0"/>
          <w:marTop w:val="0"/>
          <w:marBottom w:val="0"/>
          <w:divBdr>
            <w:top w:val="none" w:sz="0" w:space="0" w:color="auto"/>
            <w:left w:val="single" w:sz="6" w:space="0" w:color="F4A460"/>
            <w:bottom w:val="none" w:sz="0" w:space="0" w:color="auto"/>
            <w:right w:val="single" w:sz="6" w:space="0" w:color="F4A460"/>
          </w:divBdr>
          <w:divsChild>
            <w:div w:id="1975480071">
              <w:marLeft w:val="0"/>
              <w:marRight w:val="0"/>
              <w:marTop w:val="0"/>
              <w:marBottom w:val="0"/>
              <w:divBdr>
                <w:top w:val="none" w:sz="0" w:space="0" w:color="auto"/>
                <w:left w:val="none" w:sz="0" w:space="0" w:color="auto"/>
                <w:bottom w:val="none" w:sz="0" w:space="0" w:color="auto"/>
                <w:right w:val="none" w:sz="0" w:space="0" w:color="auto"/>
              </w:divBdr>
              <w:divsChild>
                <w:div w:id="1646349344">
                  <w:marLeft w:val="0"/>
                  <w:marRight w:val="0"/>
                  <w:marTop w:val="0"/>
                  <w:marBottom w:val="0"/>
                  <w:divBdr>
                    <w:top w:val="none" w:sz="0" w:space="0" w:color="auto"/>
                    <w:left w:val="none" w:sz="0" w:space="0" w:color="auto"/>
                    <w:bottom w:val="none" w:sz="0" w:space="0" w:color="auto"/>
                    <w:right w:val="none" w:sz="0" w:space="0" w:color="auto"/>
                  </w:divBdr>
                  <w:divsChild>
                    <w:div w:id="514803284">
                      <w:marLeft w:val="0"/>
                      <w:marRight w:val="0"/>
                      <w:marTop w:val="0"/>
                      <w:marBottom w:val="75"/>
                      <w:divBdr>
                        <w:top w:val="none" w:sz="0" w:space="0" w:color="auto"/>
                        <w:left w:val="none" w:sz="0" w:space="0" w:color="auto"/>
                        <w:bottom w:val="none" w:sz="0" w:space="0" w:color="auto"/>
                        <w:right w:val="none" w:sz="0" w:space="0" w:color="auto"/>
                      </w:divBdr>
                    </w:div>
                    <w:div w:id="345714038">
                      <w:marLeft w:val="150"/>
                      <w:marRight w:val="0"/>
                      <w:marTop w:val="0"/>
                      <w:marBottom w:val="0"/>
                      <w:divBdr>
                        <w:top w:val="none" w:sz="0" w:space="0" w:color="auto"/>
                        <w:left w:val="none" w:sz="0" w:space="0" w:color="auto"/>
                        <w:bottom w:val="none" w:sz="0" w:space="0" w:color="auto"/>
                        <w:right w:val="none" w:sz="0" w:space="0" w:color="auto"/>
                      </w:divBdr>
                    </w:div>
                    <w:div w:id="570582406">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06440611">
      <w:bodyDiv w:val="1"/>
      <w:marLeft w:val="0"/>
      <w:marRight w:val="0"/>
      <w:marTop w:val="0"/>
      <w:marBottom w:val="0"/>
      <w:divBdr>
        <w:top w:val="none" w:sz="0" w:space="0" w:color="auto"/>
        <w:left w:val="none" w:sz="0" w:space="0" w:color="auto"/>
        <w:bottom w:val="none" w:sz="0" w:space="0" w:color="auto"/>
        <w:right w:val="none" w:sz="0" w:space="0" w:color="auto"/>
      </w:divBdr>
    </w:div>
    <w:div w:id="1860968465">
      <w:bodyDiv w:val="1"/>
      <w:marLeft w:val="0"/>
      <w:marRight w:val="0"/>
      <w:marTop w:val="0"/>
      <w:marBottom w:val="0"/>
      <w:divBdr>
        <w:top w:val="none" w:sz="0" w:space="0" w:color="auto"/>
        <w:left w:val="none" w:sz="0" w:space="0" w:color="auto"/>
        <w:bottom w:val="none" w:sz="0" w:space="0" w:color="auto"/>
        <w:right w:val="none" w:sz="0" w:space="0" w:color="auto"/>
      </w:divBdr>
      <w:divsChild>
        <w:div w:id="545678579">
          <w:marLeft w:val="0"/>
          <w:marRight w:val="0"/>
          <w:marTop w:val="0"/>
          <w:marBottom w:val="0"/>
          <w:divBdr>
            <w:top w:val="none" w:sz="0" w:space="0" w:color="auto"/>
            <w:left w:val="single" w:sz="6" w:space="0" w:color="F4A460"/>
            <w:bottom w:val="none" w:sz="0" w:space="0" w:color="auto"/>
            <w:right w:val="single" w:sz="6" w:space="0" w:color="F4A460"/>
          </w:divBdr>
          <w:divsChild>
            <w:div w:id="777485078">
              <w:marLeft w:val="0"/>
              <w:marRight w:val="0"/>
              <w:marTop w:val="0"/>
              <w:marBottom w:val="0"/>
              <w:divBdr>
                <w:top w:val="none" w:sz="0" w:space="0" w:color="auto"/>
                <w:left w:val="none" w:sz="0" w:space="0" w:color="auto"/>
                <w:bottom w:val="none" w:sz="0" w:space="0" w:color="auto"/>
                <w:right w:val="none" w:sz="0" w:space="0" w:color="auto"/>
              </w:divBdr>
              <w:divsChild>
                <w:div w:id="2036227353">
                  <w:marLeft w:val="0"/>
                  <w:marRight w:val="0"/>
                  <w:marTop w:val="0"/>
                  <w:marBottom w:val="0"/>
                  <w:divBdr>
                    <w:top w:val="none" w:sz="0" w:space="0" w:color="auto"/>
                    <w:left w:val="none" w:sz="0" w:space="0" w:color="auto"/>
                    <w:bottom w:val="none" w:sz="0" w:space="0" w:color="auto"/>
                    <w:right w:val="none" w:sz="0" w:space="0" w:color="auto"/>
                  </w:divBdr>
                  <w:divsChild>
                    <w:div w:id="2010060419">
                      <w:marLeft w:val="0"/>
                      <w:marRight w:val="0"/>
                      <w:marTop w:val="0"/>
                      <w:marBottom w:val="75"/>
                      <w:divBdr>
                        <w:top w:val="none" w:sz="0" w:space="0" w:color="auto"/>
                        <w:left w:val="none" w:sz="0" w:space="0" w:color="auto"/>
                        <w:bottom w:val="none" w:sz="0" w:space="0" w:color="auto"/>
                        <w:right w:val="none" w:sz="0" w:space="0" w:color="auto"/>
                      </w:divBdr>
                    </w:div>
                    <w:div w:id="1063988041">
                      <w:marLeft w:val="150"/>
                      <w:marRight w:val="0"/>
                      <w:marTop w:val="0"/>
                      <w:marBottom w:val="0"/>
                      <w:divBdr>
                        <w:top w:val="none" w:sz="0" w:space="0" w:color="auto"/>
                        <w:left w:val="none" w:sz="0" w:space="0" w:color="auto"/>
                        <w:bottom w:val="none" w:sz="0" w:space="0" w:color="auto"/>
                        <w:right w:val="none" w:sz="0" w:space="0" w:color="auto"/>
                      </w:divBdr>
                    </w:div>
                    <w:div w:id="6077397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2185657">
      <w:bodyDiv w:val="1"/>
      <w:marLeft w:val="0"/>
      <w:marRight w:val="0"/>
      <w:marTop w:val="0"/>
      <w:marBottom w:val="0"/>
      <w:divBdr>
        <w:top w:val="none" w:sz="0" w:space="0" w:color="auto"/>
        <w:left w:val="none" w:sz="0" w:space="0" w:color="auto"/>
        <w:bottom w:val="none" w:sz="0" w:space="0" w:color="auto"/>
        <w:right w:val="none" w:sz="0" w:space="0" w:color="auto"/>
      </w:divBdr>
      <w:divsChild>
        <w:div w:id="798255831">
          <w:marLeft w:val="0"/>
          <w:marRight w:val="0"/>
          <w:marTop w:val="0"/>
          <w:marBottom w:val="0"/>
          <w:divBdr>
            <w:top w:val="none" w:sz="0" w:space="0" w:color="auto"/>
            <w:left w:val="single" w:sz="6" w:space="0" w:color="F4A460"/>
            <w:bottom w:val="none" w:sz="0" w:space="0" w:color="auto"/>
            <w:right w:val="single" w:sz="6" w:space="0" w:color="F4A460"/>
          </w:divBdr>
          <w:divsChild>
            <w:div w:id="1626231631">
              <w:marLeft w:val="0"/>
              <w:marRight w:val="0"/>
              <w:marTop w:val="0"/>
              <w:marBottom w:val="0"/>
              <w:divBdr>
                <w:top w:val="none" w:sz="0" w:space="0" w:color="auto"/>
                <w:left w:val="none" w:sz="0" w:space="0" w:color="auto"/>
                <w:bottom w:val="none" w:sz="0" w:space="0" w:color="auto"/>
                <w:right w:val="none" w:sz="0" w:space="0" w:color="auto"/>
              </w:divBdr>
              <w:divsChild>
                <w:div w:id="445007636">
                  <w:marLeft w:val="0"/>
                  <w:marRight w:val="0"/>
                  <w:marTop w:val="0"/>
                  <w:marBottom w:val="0"/>
                  <w:divBdr>
                    <w:top w:val="none" w:sz="0" w:space="0" w:color="auto"/>
                    <w:left w:val="none" w:sz="0" w:space="0" w:color="auto"/>
                    <w:bottom w:val="none" w:sz="0" w:space="0" w:color="auto"/>
                    <w:right w:val="none" w:sz="0" w:space="0" w:color="auto"/>
                  </w:divBdr>
                  <w:divsChild>
                    <w:div w:id="2126267834">
                      <w:marLeft w:val="0"/>
                      <w:marRight w:val="0"/>
                      <w:marTop w:val="0"/>
                      <w:marBottom w:val="75"/>
                      <w:divBdr>
                        <w:top w:val="none" w:sz="0" w:space="0" w:color="auto"/>
                        <w:left w:val="none" w:sz="0" w:space="0" w:color="auto"/>
                        <w:bottom w:val="none" w:sz="0" w:space="0" w:color="auto"/>
                        <w:right w:val="none" w:sz="0" w:space="0" w:color="auto"/>
                      </w:divBdr>
                    </w:div>
                    <w:div w:id="2077505204">
                      <w:marLeft w:val="150"/>
                      <w:marRight w:val="0"/>
                      <w:marTop w:val="0"/>
                      <w:marBottom w:val="0"/>
                      <w:divBdr>
                        <w:top w:val="none" w:sz="0" w:space="0" w:color="auto"/>
                        <w:left w:val="none" w:sz="0" w:space="0" w:color="auto"/>
                        <w:bottom w:val="none" w:sz="0" w:space="0" w:color="auto"/>
                        <w:right w:val="none" w:sz="0" w:space="0" w:color="auto"/>
                      </w:divBdr>
                    </w:div>
                    <w:div w:id="542909980">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22987417">
      <w:bodyDiv w:val="1"/>
      <w:marLeft w:val="0"/>
      <w:marRight w:val="0"/>
      <w:marTop w:val="0"/>
      <w:marBottom w:val="0"/>
      <w:divBdr>
        <w:top w:val="none" w:sz="0" w:space="0" w:color="auto"/>
        <w:left w:val="none" w:sz="0" w:space="0" w:color="auto"/>
        <w:bottom w:val="none" w:sz="0" w:space="0" w:color="auto"/>
        <w:right w:val="none" w:sz="0" w:space="0" w:color="auto"/>
      </w:divBdr>
      <w:divsChild>
        <w:div w:id="621300911">
          <w:marLeft w:val="0"/>
          <w:marRight w:val="0"/>
          <w:marTop w:val="0"/>
          <w:marBottom w:val="0"/>
          <w:divBdr>
            <w:top w:val="none" w:sz="0" w:space="0" w:color="auto"/>
            <w:left w:val="single" w:sz="6" w:space="0" w:color="F4A460"/>
            <w:bottom w:val="none" w:sz="0" w:space="0" w:color="auto"/>
            <w:right w:val="single" w:sz="6" w:space="0" w:color="F4A460"/>
          </w:divBdr>
          <w:divsChild>
            <w:div w:id="1979794988">
              <w:marLeft w:val="0"/>
              <w:marRight w:val="0"/>
              <w:marTop w:val="0"/>
              <w:marBottom w:val="0"/>
              <w:divBdr>
                <w:top w:val="none" w:sz="0" w:space="0" w:color="auto"/>
                <w:left w:val="none" w:sz="0" w:space="0" w:color="auto"/>
                <w:bottom w:val="none" w:sz="0" w:space="0" w:color="auto"/>
                <w:right w:val="none" w:sz="0" w:space="0" w:color="auto"/>
              </w:divBdr>
              <w:divsChild>
                <w:div w:id="1773895645">
                  <w:marLeft w:val="0"/>
                  <w:marRight w:val="0"/>
                  <w:marTop w:val="0"/>
                  <w:marBottom w:val="0"/>
                  <w:divBdr>
                    <w:top w:val="none" w:sz="0" w:space="0" w:color="auto"/>
                    <w:left w:val="none" w:sz="0" w:space="0" w:color="auto"/>
                    <w:bottom w:val="none" w:sz="0" w:space="0" w:color="auto"/>
                    <w:right w:val="none" w:sz="0" w:space="0" w:color="auto"/>
                  </w:divBdr>
                  <w:divsChild>
                    <w:div w:id="1338583852">
                      <w:marLeft w:val="0"/>
                      <w:marRight w:val="0"/>
                      <w:marTop w:val="0"/>
                      <w:marBottom w:val="75"/>
                      <w:divBdr>
                        <w:top w:val="none" w:sz="0" w:space="0" w:color="auto"/>
                        <w:left w:val="none" w:sz="0" w:space="0" w:color="auto"/>
                        <w:bottom w:val="none" w:sz="0" w:space="0" w:color="auto"/>
                        <w:right w:val="none" w:sz="0" w:space="0" w:color="auto"/>
                      </w:divBdr>
                    </w:div>
                    <w:div w:id="1531340963">
                      <w:marLeft w:val="150"/>
                      <w:marRight w:val="0"/>
                      <w:marTop w:val="0"/>
                      <w:marBottom w:val="0"/>
                      <w:divBdr>
                        <w:top w:val="none" w:sz="0" w:space="0" w:color="auto"/>
                        <w:left w:val="none" w:sz="0" w:space="0" w:color="auto"/>
                        <w:bottom w:val="none" w:sz="0" w:space="0" w:color="auto"/>
                        <w:right w:val="none" w:sz="0" w:space="0" w:color="auto"/>
                      </w:divBdr>
                    </w:div>
                    <w:div w:id="1476944929">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reedomhouse.org/sites/default/files/Overview%20Fact%20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7DA1-0EFE-46F2-BBAB-D64DAD55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1973</Words>
  <Characters>10852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Luisa</cp:lastModifiedBy>
  <cp:revision>2</cp:revision>
  <dcterms:created xsi:type="dcterms:W3CDTF">2014-11-11T16:46:00Z</dcterms:created>
  <dcterms:modified xsi:type="dcterms:W3CDTF">2014-11-11T16:46:00Z</dcterms:modified>
</cp:coreProperties>
</file>